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72A5" w14:textId="7959C4E6" w:rsidR="00F7078B" w:rsidRPr="009377CD" w:rsidRDefault="009377CD" w:rsidP="0096516D">
      <w:pPr>
        <w:spacing w:after="0" w:line="320" w:lineRule="atLeast"/>
        <w:jc w:val="center"/>
        <w:rPr>
          <w:rFonts w:asciiTheme="majorHAnsi" w:hAnsiTheme="majorHAnsi"/>
          <w:b/>
          <w:sz w:val="28"/>
        </w:rPr>
      </w:pPr>
      <w:r w:rsidRPr="009377CD">
        <w:rPr>
          <w:rFonts w:asciiTheme="majorHAnsi" w:hAnsiTheme="majorHAnsi"/>
          <w:b/>
          <w:sz w:val="28"/>
        </w:rPr>
        <w:t>Public Health Alerts</w:t>
      </w:r>
      <w:r w:rsidR="00C4749E">
        <w:rPr>
          <w:rFonts w:asciiTheme="majorHAnsi" w:hAnsiTheme="majorHAnsi"/>
          <w:b/>
          <w:sz w:val="28"/>
        </w:rPr>
        <w:t xml:space="preserve"> – Guidance for PHAC-OMD</w:t>
      </w:r>
    </w:p>
    <w:p w14:paraId="082FD985" w14:textId="77777777" w:rsidR="00964B87" w:rsidRPr="009377CD" w:rsidRDefault="00964B87" w:rsidP="0096516D">
      <w:pPr>
        <w:spacing w:after="0" w:line="320" w:lineRule="atLeast"/>
        <w:jc w:val="center"/>
        <w:rPr>
          <w:b/>
          <w:sz w:val="16"/>
          <w:szCs w:val="16"/>
        </w:rPr>
      </w:pPr>
    </w:p>
    <w:p w14:paraId="2EB871ED" w14:textId="77777777" w:rsidR="009377CD" w:rsidRPr="0096516D" w:rsidRDefault="009377CD" w:rsidP="0096516D">
      <w:pPr>
        <w:spacing w:after="0" w:line="320" w:lineRule="atLeast"/>
        <w:rPr>
          <w:rFonts w:asciiTheme="majorHAnsi" w:hAnsiTheme="majorHAnsi" w:cstheme="minorHAnsi"/>
          <w:b/>
          <w:sz w:val="24"/>
          <w:szCs w:val="18"/>
          <w:u w:val="single"/>
          <w:shd w:val="clear" w:color="auto" w:fill="FFFFFF"/>
        </w:rPr>
      </w:pPr>
      <w:r w:rsidRPr="0096516D">
        <w:rPr>
          <w:rFonts w:asciiTheme="majorHAnsi" w:hAnsiTheme="majorHAnsi" w:cstheme="minorHAnsi"/>
          <w:b/>
          <w:sz w:val="24"/>
          <w:szCs w:val="18"/>
          <w:u w:val="single"/>
          <w:shd w:val="clear" w:color="auto" w:fill="FFFFFF"/>
        </w:rPr>
        <w:t>Overview</w:t>
      </w:r>
    </w:p>
    <w:p w14:paraId="74F75AD1" w14:textId="77777777" w:rsidR="00B25A80" w:rsidRPr="009377CD" w:rsidRDefault="009377CD" w:rsidP="0096516D">
      <w:pPr>
        <w:spacing w:after="0" w:line="320" w:lineRule="atLeast"/>
        <w:rPr>
          <w:rFonts w:cstheme="minorHAnsi"/>
          <w:sz w:val="28"/>
        </w:rPr>
      </w:pPr>
      <w:r w:rsidRPr="009377CD">
        <w:rPr>
          <w:rFonts w:cstheme="minorHAnsi"/>
          <w:szCs w:val="18"/>
          <w:shd w:val="clear" w:color="auto" w:fill="FFFFFF"/>
        </w:rPr>
        <w:t>Public Health Alerts is an application on CNPHI that allows for the timely notification and/or dissemination of information between local/regional, provincial/territorial and national public health stakeholders. Users can select the target audience (single P/T, multiple P/</w:t>
      </w:r>
      <w:proofErr w:type="spellStart"/>
      <w:r w:rsidRPr="009377CD">
        <w:rPr>
          <w:rFonts w:cstheme="minorHAnsi"/>
          <w:szCs w:val="18"/>
          <w:shd w:val="clear" w:color="auto" w:fill="FFFFFF"/>
        </w:rPr>
        <w:t>Ts</w:t>
      </w:r>
      <w:proofErr w:type="spellEnd"/>
      <w:r w:rsidRPr="009377CD">
        <w:rPr>
          <w:rFonts w:cstheme="minorHAnsi"/>
          <w:szCs w:val="18"/>
          <w:shd w:val="clear" w:color="auto" w:fill="FFFFFF"/>
        </w:rPr>
        <w:t>, national) to whom an email notification will be sent to advise that a new PHA has been posted. PHAs are used for case finding and to provide situational awareness on current national, provincial/territorial and local investigations.</w:t>
      </w:r>
    </w:p>
    <w:p w14:paraId="5063EAB0" w14:textId="77777777" w:rsidR="00964B87" w:rsidRPr="009377CD" w:rsidRDefault="00964B87" w:rsidP="0096516D">
      <w:pPr>
        <w:spacing w:after="0" w:line="320" w:lineRule="atLeast"/>
      </w:pPr>
    </w:p>
    <w:p w14:paraId="242F539B" w14:textId="77777777" w:rsidR="00F7078B" w:rsidRPr="0096516D" w:rsidRDefault="00F7078B" w:rsidP="0096516D">
      <w:pPr>
        <w:spacing w:after="0" w:line="320" w:lineRule="atLeast"/>
        <w:rPr>
          <w:rFonts w:asciiTheme="majorHAnsi" w:hAnsiTheme="majorHAnsi"/>
          <w:b/>
          <w:sz w:val="24"/>
          <w:u w:val="single"/>
        </w:rPr>
      </w:pPr>
      <w:r w:rsidRPr="0096516D">
        <w:rPr>
          <w:rFonts w:asciiTheme="majorHAnsi" w:hAnsiTheme="majorHAnsi"/>
          <w:b/>
          <w:sz w:val="24"/>
          <w:u w:val="single"/>
        </w:rPr>
        <w:t>History</w:t>
      </w:r>
    </w:p>
    <w:p w14:paraId="46A729D7" w14:textId="77777777" w:rsidR="004748D8" w:rsidRDefault="00964B87" w:rsidP="0096516D">
      <w:pPr>
        <w:spacing w:after="0" w:line="320" w:lineRule="atLeast"/>
      </w:pPr>
      <w:r w:rsidRPr="009377CD">
        <w:t>The Enteric Public Health Alerts System (EPHAS) was developed by a local, provincial and federal working group and w</w:t>
      </w:r>
      <w:r w:rsidR="00B10978" w:rsidRPr="009377CD">
        <w:t>as</w:t>
      </w:r>
      <w:r w:rsidRPr="009377CD">
        <w:t xml:space="preserve"> launched </w:t>
      </w:r>
      <w:r w:rsidR="00B10978" w:rsidRPr="009377CD">
        <w:t xml:space="preserve">in </w:t>
      </w:r>
      <w:r w:rsidRPr="009377CD">
        <w:t>August 2001 on CEOSC</w:t>
      </w:r>
      <w:r w:rsidR="00B10978" w:rsidRPr="009377CD">
        <w:t xml:space="preserve"> </w:t>
      </w:r>
      <w:r w:rsidRPr="009377CD">
        <w:t>(Canadian Enteric Outbreak Surveillance Centre) and then moved to CIOSC (Canadian Integrated Outbreak Surveillance Centre), housed on CNPHI (Canadian Network for Public</w:t>
      </w:r>
      <w:r w:rsidR="00B10978" w:rsidRPr="009377CD">
        <w:t xml:space="preserve"> Health Intelligence), in 2003. </w:t>
      </w:r>
      <w:r w:rsidRPr="009377CD">
        <w:t>Many people still refer to PHAs as “CEOSC postings” or “CEOSC alerts”</w:t>
      </w:r>
      <w:r w:rsidR="009377CD">
        <w:t xml:space="preserve">. </w:t>
      </w:r>
      <w:r w:rsidRPr="009377CD">
        <w:t xml:space="preserve"> </w:t>
      </w:r>
    </w:p>
    <w:p w14:paraId="15FCF05B" w14:textId="77777777" w:rsidR="009377CD" w:rsidRPr="009377CD" w:rsidRDefault="009377CD" w:rsidP="0096516D">
      <w:pPr>
        <w:spacing w:after="0" w:line="320" w:lineRule="atLeast"/>
        <w:rPr>
          <w:lang w:val="en"/>
        </w:rPr>
      </w:pPr>
    </w:p>
    <w:p w14:paraId="239D7EF8" w14:textId="77777777" w:rsidR="0096516D" w:rsidRPr="0096516D" w:rsidRDefault="00964B87" w:rsidP="0096516D">
      <w:pPr>
        <w:spacing w:after="0" w:line="320" w:lineRule="atLeast"/>
        <w:rPr>
          <w:rFonts w:asciiTheme="majorHAnsi" w:hAnsiTheme="majorHAnsi"/>
          <w:b/>
          <w:sz w:val="24"/>
          <w:u w:val="single"/>
        </w:rPr>
      </w:pPr>
      <w:r w:rsidRPr="0096516D">
        <w:rPr>
          <w:rFonts w:asciiTheme="majorHAnsi" w:hAnsiTheme="majorHAnsi"/>
          <w:b/>
          <w:sz w:val="24"/>
          <w:u w:val="single"/>
        </w:rPr>
        <w:t>General content</w:t>
      </w:r>
    </w:p>
    <w:p w14:paraId="6C1CB480" w14:textId="77777777" w:rsidR="0096516D" w:rsidRPr="0096516D" w:rsidRDefault="006F4743" w:rsidP="0096516D">
      <w:pPr>
        <w:pStyle w:val="ListParagraph"/>
        <w:numPr>
          <w:ilvl w:val="0"/>
          <w:numId w:val="9"/>
        </w:numPr>
        <w:spacing w:after="0" w:line="320" w:lineRule="atLeast"/>
        <w:rPr>
          <w:rFonts w:asciiTheme="majorHAnsi" w:hAnsiTheme="majorHAnsi"/>
          <w:b/>
          <w:sz w:val="24"/>
        </w:rPr>
      </w:pPr>
      <w:r w:rsidRPr="0096516D">
        <w:rPr>
          <w:b/>
        </w:rPr>
        <w:t>Audience</w:t>
      </w:r>
    </w:p>
    <w:p w14:paraId="2C8A6C4A" w14:textId="455F8856" w:rsidR="000979DD" w:rsidRPr="000979DD" w:rsidRDefault="000A3613" w:rsidP="0096516D">
      <w:pPr>
        <w:pStyle w:val="ListParagraph"/>
        <w:numPr>
          <w:ilvl w:val="1"/>
          <w:numId w:val="9"/>
        </w:numPr>
        <w:spacing w:after="0" w:line="320" w:lineRule="atLeast"/>
        <w:rPr>
          <w:rFonts w:asciiTheme="majorHAnsi" w:hAnsiTheme="majorHAnsi"/>
          <w:b/>
          <w:sz w:val="24"/>
        </w:rPr>
      </w:pPr>
      <w:r w:rsidRPr="000979DD">
        <w:t xml:space="preserve">Automatically populated based on </w:t>
      </w:r>
      <w:r w:rsidR="000979DD" w:rsidRPr="000979DD">
        <w:t xml:space="preserve">author affiliation. OMD is able to post nationally only. </w:t>
      </w:r>
    </w:p>
    <w:p w14:paraId="1B2B3FCD" w14:textId="77777777" w:rsidR="0096516D" w:rsidRPr="0096516D" w:rsidRDefault="006F4743" w:rsidP="0096516D">
      <w:pPr>
        <w:pStyle w:val="ListParagraph"/>
        <w:numPr>
          <w:ilvl w:val="0"/>
          <w:numId w:val="9"/>
        </w:numPr>
        <w:spacing w:after="0" w:line="320" w:lineRule="atLeast"/>
        <w:rPr>
          <w:rFonts w:asciiTheme="majorHAnsi" w:hAnsiTheme="majorHAnsi"/>
          <w:b/>
          <w:sz w:val="24"/>
        </w:rPr>
      </w:pPr>
      <w:r w:rsidRPr="0096516D">
        <w:rPr>
          <w:b/>
        </w:rPr>
        <w:t>Author and contact information</w:t>
      </w:r>
    </w:p>
    <w:p w14:paraId="653B4B46" w14:textId="77777777" w:rsidR="0096516D" w:rsidRPr="0096516D" w:rsidRDefault="006F4743" w:rsidP="0096516D">
      <w:pPr>
        <w:pStyle w:val="ListParagraph"/>
        <w:numPr>
          <w:ilvl w:val="1"/>
          <w:numId w:val="9"/>
        </w:numPr>
        <w:spacing w:after="0" w:line="320" w:lineRule="atLeast"/>
        <w:rPr>
          <w:rFonts w:asciiTheme="majorHAnsi" w:hAnsiTheme="majorHAnsi"/>
          <w:b/>
          <w:sz w:val="24"/>
        </w:rPr>
      </w:pPr>
      <w:r w:rsidRPr="009377CD">
        <w:t>Sections auto-populate</w:t>
      </w:r>
      <w:r w:rsidR="00480511" w:rsidRPr="009377CD">
        <w:t>.</w:t>
      </w:r>
    </w:p>
    <w:p w14:paraId="2EC3B84A" w14:textId="77777777" w:rsidR="0096516D" w:rsidRPr="0096516D" w:rsidRDefault="006F4743" w:rsidP="0096516D">
      <w:pPr>
        <w:pStyle w:val="ListParagraph"/>
        <w:numPr>
          <w:ilvl w:val="0"/>
          <w:numId w:val="9"/>
        </w:numPr>
        <w:spacing w:after="0" w:line="320" w:lineRule="atLeast"/>
        <w:rPr>
          <w:rFonts w:asciiTheme="majorHAnsi" w:hAnsiTheme="majorHAnsi"/>
          <w:b/>
          <w:sz w:val="24"/>
        </w:rPr>
      </w:pPr>
      <w:r w:rsidRPr="0096516D">
        <w:rPr>
          <w:b/>
        </w:rPr>
        <w:t>Posting information</w:t>
      </w:r>
    </w:p>
    <w:p w14:paraId="2581AC07" w14:textId="77777777" w:rsidR="0096516D" w:rsidRPr="0096516D" w:rsidRDefault="006F4743" w:rsidP="0096516D">
      <w:pPr>
        <w:pStyle w:val="ListParagraph"/>
        <w:numPr>
          <w:ilvl w:val="1"/>
          <w:numId w:val="9"/>
        </w:numPr>
        <w:spacing w:after="0" w:line="320" w:lineRule="atLeast"/>
        <w:rPr>
          <w:rFonts w:asciiTheme="majorHAnsi" w:hAnsiTheme="majorHAnsi"/>
          <w:b/>
          <w:sz w:val="24"/>
        </w:rPr>
      </w:pPr>
      <w:r w:rsidRPr="009377CD">
        <w:t>Completion of drop-</w:t>
      </w:r>
      <w:r w:rsidR="007866E7" w:rsidRPr="009377CD">
        <w:t>down fields</w:t>
      </w:r>
      <w:r w:rsidR="00480511" w:rsidRPr="009377CD">
        <w:t>.</w:t>
      </w:r>
    </w:p>
    <w:p w14:paraId="7AB14468" w14:textId="77777777" w:rsidR="0096516D" w:rsidRPr="006A06B8" w:rsidRDefault="006F4743" w:rsidP="0096516D">
      <w:pPr>
        <w:pStyle w:val="ListParagraph"/>
        <w:numPr>
          <w:ilvl w:val="1"/>
          <w:numId w:val="9"/>
        </w:numPr>
        <w:spacing w:after="0" w:line="320" w:lineRule="atLeast"/>
        <w:rPr>
          <w:rFonts w:asciiTheme="majorHAnsi" w:hAnsiTheme="majorHAnsi"/>
          <w:b/>
          <w:sz w:val="24"/>
        </w:rPr>
      </w:pPr>
      <w:r w:rsidRPr="009377CD">
        <w:t xml:space="preserve">Some fields may be entered as </w:t>
      </w:r>
      <w:r w:rsidR="007866E7" w:rsidRPr="009377CD">
        <w:t>“unknown</w:t>
      </w:r>
      <w:r w:rsidRPr="009377CD">
        <w:t>” as PHAs are often posted in advance of all information being available</w:t>
      </w:r>
      <w:r w:rsidR="00480511" w:rsidRPr="009377CD">
        <w:t>.</w:t>
      </w:r>
    </w:p>
    <w:p w14:paraId="124A54AD" w14:textId="4B738110" w:rsidR="004C0C17" w:rsidRPr="00A93A13" w:rsidRDefault="006A06B8" w:rsidP="0096516D">
      <w:pPr>
        <w:pStyle w:val="ListParagraph"/>
        <w:numPr>
          <w:ilvl w:val="1"/>
          <w:numId w:val="9"/>
        </w:numPr>
        <w:spacing w:after="0" w:line="320" w:lineRule="atLeast"/>
        <w:rPr>
          <w:rFonts w:asciiTheme="majorHAnsi" w:hAnsiTheme="majorHAnsi"/>
          <w:b/>
          <w:sz w:val="24"/>
        </w:rPr>
      </w:pPr>
      <w:r>
        <w:t>There are two types of PHAs posted by OMD</w:t>
      </w:r>
      <w:r w:rsidR="004C0C17">
        <w:t>:</w:t>
      </w:r>
      <w:r>
        <w:t xml:space="preserve"> </w:t>
      </w:r>
    </w:p>
    <w:p w14:paraId="16A21A96" w14:textId="0A71A1D9" w:rsidR="004C0C17" w:rsidRPr="00A93A13" w:rsidRDefault="004C0C17" w:rsidP="00A93A13">
      <w:pPr>
        <w:pStyle w:val="ListParagraph"/>
        <w:numPr>
          <w:ilvl w:val="2"/>
          <w:numId w:val="9"/>
        </w:numPr>
        <w:spacing w:after="0" w:line="320" w:lineRule="atLeast"/>
        <w:rPr>
          <w:rFonts w:asciiTheme="majorHAnsi" w:hAnsiTheme="majorHAnsi"/>
          <w:b/>
          <w:sz w:val="24"/>
        </w:rPr>
      </w:pPr>
      <w:r>
        <w:t xml:space="preserve">An outbreak investigation coordinating committee (OICC) specific alert, which is posted by the Response Team and used for both case finding and information sharing. </w:t>
      </w:r>
      <w:r w:rsidR="006A06B8">
        <w:t xml:space="preserve">Example 1 in this document </w:t>
      </w:r>
      <w:r>
        <w:t xml:space="preserve">provides a template for </w:t>
      </w:r>
      <w:r w:rsidR="006A06B8">
        <w:t>an outbreak-specific post</w:t>
      </w:r>
      <w:r>
        <w:t>.</w:t>
      </w:r>
    </w:p>
    <w:p w14:paraId="414FA0C1" w14:textId="42FBA847" w:rsidR="006A06B8" w:rsidRPr="0096516D" w:rsidRDefault="004C0C17" w:rsidP="00A93A13">
      <w:pPr>
        <w:pStyle w:val="ListParagraph"/>
        <w:numPr>
          <w:ilvl w:val="2"/>
          <w:numId w:val="9"/>
        </w:numPr>
        <w:spacing w:after="0" w:line="320" w:lineRule="atLeast"/>
        <w:rPr>
          <w:rFonts w:asciiTheme="majorHAnsi" w:hAnsiTheme="majorHAnsi"/>
          <w:b/>
          <w:sz w:val="24"/>
        </w:rPr>
      </w:pPr>
      <w:r>
        <w:t xml:space="preserve">An information sharing alert, which is usually posted by the Assessment and Detection team, and is used to provide general information to public health professionals in Canada on a specific topic . </w:t>
      </w:r>
      <w:r w:rsidR="006A06B8">
        <w:t xml:space="preserve">Example 2 </w:t>
      </w:r>
      <w:r>
        <w:t xml:space="preserve">in this document provides a template for </w:t>
      </w:r>
      <w:r w:rsidR="006A06B8">
        <w:t>a</w:t>
      </w:r>
      <w:r>
        <w:t xml:space="preserve">n information sharing alert. </w:t>
      </w:r>
    </w:p>
    <w:p w14:paraId="7D9A4F00" w14:textId="77777777" w:rsidR="0096516D" w:rsidRPr="0096516D" w:rsidRDefault="00B25A80" w:rsidP="0096516D">
      <w:pPr>
        <w:pStyle w:val="ListParagraph"/>
        <w:numPr>
          <w:ilvl w:val="0"/>
          <w:numId w:val="9"/>
        </w:numPr>
        <w:spacing w:after="0" w:line="320" w:lineRule="atLeast"/>
        <w:rPr>
          <w:rFonts w:asciiTheme="majorHAnsi" w:hAnsiTheme="majorHAnsi"/>
          <w:b/>
          <w:sz w:val="24"/>
        </w:rPr>
      </w:pPr>
      <w:r w:rsidRPr="0096516D">
        <w:rPr>
          <w:b/>
        </w:rPr>
        <w:t>Priority levels</w:t>
      </w:r>
      <w:r w:rsidR="00E73DE3" w:rsidRPr="0096516D">
        <w:rPr>
          <w:b/>
        </w:rPr>
        <w:t xml:space="preserve"> </w:t>
      </w:r>
      <w:r w:rsidR="00E73DE3" w:rsidRPr="009377CD">
        <w:t>(assigned when posted)</w:t>
      </w:r>
    </w:p>
    <w:p w14:paraId="23D5B1B5" w14:textId="77777777" w:rsidR="0096516D" w:rsidRPr="0096516D" w:rsidRDefault="00B25A80" w:rsidP="0096516D">
      <w:pPr>
        <w:pStyle w:val="ListParagraph"/>
        <w:numPr>
          <w:ilvl w:val="0"/>
          <w:numId w:val="5"/>
        </w:numPr>
        <w:spacing w:after="0" w:line="320" w:lineRule="atLeast"/>
      </w:pPr>
      <w:r w:rsidRPr="0096516D">
        <w:rPr>
          <w:lang w:val="en"/>
        </w:rPr>
        <w:t xml:space="preserve">Non-critical (Green) </w:t>
      </w:r>
      <w:r w:rsidRPr="009377CD">
        <w:rPr>
          <w:lang w:val="en"/>
        </w:rPr>
        <w:sym w:font="Wingdings" w:char="F0E0"/>
      </w:r>
      <w:r w:rsidRPr="0096516D">
        <w:rPr>
          <w:lang w:val="en"/>
        </w:rPr>
        <w:t xml:space="preserve"> minimal to non-existent threat to public healt</w:t>
      </w:r>
      <w:r w:rsidR="0096516D">
        <w:rPr>
          <w:lang w:val="en"/>
        </w:rPr>
        <w:t>h. Should be read within 7 days.</w:t>
      </w:r>
    </w:p>
    <w:p w14:paraId="580F2639" w14:textId="77777777" w:rsidR="0096516D" w:rsidRPr="0096516D" w:rsidRDefault="00B25A80" w:rsidP="0096516D">
      <w:pPr>
        <w:pStyle w:val="ListParagraph"/>
        <w:numPr>
          <w:ilvl w:val="0"/>
          <w:numId w:val="5"/>
        </w:numPr>
        <w:spacing w:after="0" w:line="320" w:lineRule="atLeast"/>
      </w:pPr>
      <w:r w:rsidRPr="0096516D">
        <w:rPr>
          <w:lang w:val="en"/>
        </w:rPr>
        <w:t xml:space="preserve">Important (Yellow) </w:t>
      </w:r>
      <w:r w:rsidRPr="009377CD">
        <w:rPr>
          <w:lang w:val="en"/>
        </w:rPr>
        <w:sym w:font="Wingdings" w:char="F0E0"/>
      </w:r>
      <w:r w:rsidRPr="0096516D">
        <w:rPr>
          <w:lang w:val="en"/>
        </w:rPr>
        <w:t xml:space="preserve"> possible threat to public health. May require immediate attention or action depending on relevancy. Should be read within 72 hours.</w:t>
      </w:r>
    </w:p>
    <w:p w14:paraId="583A3EC2" w14:textId="77777777" w:rsidR="0096516D" w:rsidRPr="0096516D" w:rsidRDefault="00B25A80" w:rsidP="0096516D">
      <w:pPr>
        <w:pStyle w:val="ListParagraph"/>
        <w:numPr>
          <w:ilvl w:val="0"/>
          <w:numId w:val="5"/>
        </w:numPr>
        <w:spacing w:after="0" w:line="320" w:lineRule="atLeast"/>
      </w:pPr>
      <w:r w:rsidRPr="0096516D">
        <w:rPr>
          <w:lang w:val="en"/>
        </w:rPr>
        <w:t xml:space="preserve">Urgent (Orange) </w:t>
      </w:r>
      <w:r w:rsidRPr="009377CD">
        <w:rPr>
          <w:lang w:val="en"/>
        </w:rPr>
        <w:sym w:font="Wingdings" w:char="F0E0"/>
      </w:r>
      <w:r w:rsidRPr="0096516D">
        <w:rPr>
          <w:lang w:val="en"/>
        </w:rPr>
        <w:t xml:space="preserve"> significant threat to public health. Warrants immediate attention, may require action. Should be read within 24 hours.</w:t>
      </w:r>
    </w:p>
    <w:p w14:paraId="4D868173" w14:textId="77777777" w:rsidR="00B25A80" w:rsidRPr="000A3613" w:rsidRDefault="00B25A80" w:rsidP="0096516D">
      <w:pPr>
        <w:pStyle w:val="ListParagraph"/>
        <w:numPr>
          <w:ilvl w:val="0"/>
          <w:numId w:val="5"/>
        </w:numPr>
        <w:spacing w:after="0" w:line="320" w:lineRule="atLeast"/>
      </w:pPr>
      <w:r w:rsidRPr="0096516D">
        <w:rPr>
          <w:lang w:val="en"/>
        </w:rPr>
        <w:t xml:space="preserve">Emergency (Red) </w:t>
      </w:r>
      <w:r w:rsidRPr="009377CD">
        <w:rPr>
          <w:lang w:val="en"/>
        </w:rPr>
        <w:sym w:font="Wingdings" w:char="F0E0"/>
      </w:r>
      <w:r w:rsidRPr="0096516D">
        <w:rPr>
          <w:lang w:val="en"/>
        </w:rPr>
        <w:t xml:space="preserve"> Extraordinary threat to public health. Warrants immediate action or attention. Should be read within 60 minutes.</w:t>
      </w:r>
    </w:p>
    <w:p w14:paraId="2D26B76B" w14:textId="2A524CC1" w:rsidR="000979DD" w:rsidRPr="000979DD" w:rsidRDefault="000979DD" w:rsidP="0096516D">
      <w:pPr>
        <w:pStyle w:val="ListParagraph"/>
        <w:numPr>
          <w:ilvl w:val="0"/>
          <w:numId w:val="5"/>
        </w:numPr>
        <w:spacing w:after="0" w:line="320" w:lineRule="atLeast"/>
      </w:pPr>
      <w:r>
        <w:rPr>
          <w:lang w:val="en"/>
        </w:rPr>
        <w:lastRenderedPageBreak/>
        <w:t xml:space="preserve">The priority level of most </w:t>
      </w:r>
      <w:r w:rsidR="000A3613" w:rsidRPr="000979DD">
        <w:rPr>
          <w:lang w:val="en"/>
        </w:rPr>
        <w:t xml:space="preserve">PHAs posted by OMD </w:t>
      </w:r>
      <w:r>
        <w:rPr>
          <w:lang w:val="en"/>
        </w:rPr>
        <w:t xml:space="preserve">is yellow; however, assessment of priority level is situation dependent. </w:t>
      </w:r>
      <w:r w:rsidR="000A3613" w:rsidRPr="000979DD">
        <w:rPr>
          <w:lang w:val="en"/>
        </w:rPr>
        <w:t xml:space="preserve"> </w:t>
      </w:r>
    </w:p>
    <w:p w14:paraId="3C2104F9" w14:textId="77777777" w:rsidR="00186DD7" w:rsidRDefault="00186DD7" w:rsidP="00186DD7">
      <w:pPr>
        <w:pStyle w:val="ListParagraph"/>
        <w:numPr>
          <w:ilvl w:val="0"/>
          <w:numId w:val="13"/>
        </w:numPr>
        <w:spacing w:after="0" w:line="320" w:lineRule="atLeast"/>
        <w:rPr>
          <w:rFonts w:cstheme="minorHAnsi"/>
          <w:b/>
          <w:lang w:val="en"/>
        </w:rPr>
      </w:pPr>
      <w:r>
        <w:rPr>
          <w:rFonts w:cstheme="minorHAnsi"/>
          <w:b/>
          <w:lang w:val="en"/>
        </w:rPr>
        <w:t>Distribution Group and Notification Methods (selected when posted)</w:t>
      </w:r>
    </w:p>
    <w:p w14:paraId="59C8A962" w14:textId="77777777" w:rsidR="00186DD7" w:rsidRDefault="00186DD7" w:rsidP="000A3613">
      <w:pPr>
        <w:pStyle w:val="ListParagraph"/>
        <w:numPr>
          <w:ilvl w:val="1"/>
          <w:numId w:val="13"/>
        </w:numPr>
        <w:spacing w:after="0" w:line="320" w:lineRule="atLeast"/>
        <w:rPr>
          <w:rFonts w:cstheme="minorHAnsi"/>
          <w:b/>
          <w:lang w:val="en"/>
        </w:rPr>
      </w:pPr>
      <w:r>
        <w:rPr>
          <w:rFonts w:cstheme="minorHAnsi"/>
          <w:b/>
          <w:lang w:val="en"/>
        </w:rPr>
        <w:t xml:space="preserve">PHAC:  </w:t>
      </w:r>
      <w:r w:rsidRPr="000A3613">
        <w:rPr>
          <w:rFonts w:cstheme="minorHAnsi"/>
          <w:lang w:val="en"/>
        </w:rPr>
        <w:t>Standard</w:t>
      </w:r>
    </w:p>
    <w:p w14:paraId="02170825" w14:textId="77777777" w:rsidR="00186DD7" w:rsidRDefault="00186DD7" w:rsidP="000A3613">
      <w:pPr>
        <w:pStyle w:val="ListParagraph"/>
        <w:numPr>
          <w:ilvl w:val="1"/>
          <w:numId w:val="13"/>
        </w:numPr>
        <w:spacing w:after="0" w:line="320" w:lineRule="atLeast"/>
        <w:rPr>
          <w:rFonts w:cstheme="minorHAnsi"/>
          <w:b/>
          <w:lang w:val="en"/>
        </w:rPr>
      </w:pPr>
      <w:r>
        <w:rPr>
          <w:rFonts w:cstheme="minorHAnsi"/>
          <w:b/>
          <w:lang w:val="en"/>
        </w:rPr>
        <w:t xml:space="preserve">FPT Reviewers:  </w:t>
      </w:r>
      <w:r w:rsidRPr="008A1CC1">
        <w:rPr>
          <w:rFonts w:cstheme="minorHAnsi"/>
          <w:lang w:val="en"/>
        </w:rPr>
        <w:t>Standard</w:t>
      </w:r>
    </w:p>
    <w:p w14:paraId="48A02A5D" w14:textId="77777777" w:rsidR="00186DD7" w:rsidRPr="00186DD7" w:rsidRDefault="00186DD7" w:rsidP="000A3613">
      <w:pPr>
        <w:pStyle w:val="ListParagraph"/>
        <w:numPr>
          <w:ilvl w:val="1"/>
          <w:numId w:val="13"/>
        </w:numPr>
        <w:spacing w:after="0" w:line="320" w:lineRule="atLeast"/>
        <w:rPr>
          <w:rFonts w:cstheme="minorHAnsi"/>
          <w:b/>
          <w:lang w:val="en"/>
        </w:rPr>
      </w:pPr>
      <w:r>
        <w:rPr>
          <w:rFonts w:cstheme="minorHAnsi"/>
          <w:b/>
          <w:lang w:val="en"/>
        </w:rPr>
        <w:t xml:space="preserve">All Remaining F/P/T Public Health Users: </w:t>
      </w:r>
      <w:r w:rsidRPr="008A1CC1">
        <w:rPr>
          <w:rFonts w:cstheme="minorHAnsi"/>
          <w:lang w:val="en"/>
        </w:rPr>
        <w:t>Standard</w:t>
      </w:r>
    </w:p>
    <w:p w14:paraId="43861119" w14:textId="77777777" w:rsidR="00186DD7" w:rsidRDefault="00186DD7" w:rsidP="000A3613">
      <w:pPr>
        <w:pStyle w:val="ListParagraph"/>
        <w:numPr>
          <w:ilvl w:val="0"/>
          <w:numId w:val="13"/>
        </w:numPr>
        <w:spacing w:after="0" w:line="320" w:lineRule="atLeast"/>
        <w:rPr>
          <w:rFonts w:cstheme="minorHAnsi"/>
          <w:b/>
          <w:lang w:val="en"/>
        </w:rPr>
      </w:pPr>
      <w:r>
        <w:rPr>
          <w:rFonts w:cstheme="minorHAnsi"/>
          <w:b/>
          <w:lang w:val="en"/>
        </w:rPr>
        <w:t>Sensitivity Settings</w:t>
      </w:r>
    </w:p>
    <w:p w14:paraId="694756E8" w14:textId="6E0E9AA5" w:rsidR="006A06B8" w:rsidRPr="006A06B8" w:rsidRDefault="00186DD7" w:rsidP="006A06B8">
      <w:pPr>
        <w:pStyle w:val="ListParagraph"/>
        <w:numPr>
          <w:ilvl w:val="1"/>
          <w:numId w:val="13"/>
        </w:numPr>
        <w:spacing w:after="0" w:line="320" w:lineRule="atLeast"/>
        <w:rPr>
          <w:rFonts w:cstheme="minorHAnsi"/>
          <w:lang w:val="en"/>
        </w:rPr>
      </w:pPr>
      <w:r w:rsidRPr="000A3613">
        <w:rPr>
          <w:rFonts w:cstheme="minorHAnsi"/>
          <w:lang w:val="en"/>
        </w:rPr>
        <w:t>Select “</w:t>
      </w:r>
      <w:r w:rsidRPr="00186DD7">
        <w:rPr>
          <w:rFonts w:cstheme="minorHAnsi"/>
          <w:lang w:val="en"/>
        </w:rPr>
        <w:t>Sensitive</w:t>
      </w:r>
      <w:r w:rsidRPr="000A3613">
        <w:rPr>
          <w:rFonts w:cstheme="minorHAnsi"/>
          <w:lang w:val="en"/>
        </w:rPr>
        <w:t xml:space="preserve"> Information”</w:t>
      </w:r>
    </w:p>
    <w:p w14:paraId="128F77D1" w14:textId="77777777" w:rsidR="00186DD7" w:rsidRPr="009377CD" w:rsidRDefault="00186DD7" w:rsidP="0096516D">
      <w:pPr>
        <w:spacing w:after="0" w:line="320" w:lineRule="atLeast"/>
        <w:rPr>
          <w:rFonts w:cstheme="minorHAnsi"/>
          <w:b/>
          <w:lang w:val="en"/>
        </w:rPr>
      </w:pPr>
    </w:p>
    <w:p w14:paraId="24F450F6" w14:textId="77777777" w:rsidR="00F7078B" w:rsidRPr="0096516D" w:rsidRDefault="00964B87" w:rsidP="0096516D">
      <w:pPr>
        <w:spacing w:after="0" w:line="320" w:lineRule="atLeast"/>
        <w:rPr>
          <w:rFonts w:asciiTheme="majorHAnsi" w:hAnsiTheme="majorHAnsi" w:cstheme="minorHAnsi"/>
          <w:b/>
          <w:sz w:val="24"/>
          <w:u w:val="single"/>
          <w:lang w:val="en"/>
        </w:rPr>
      </w:pPr>
      <w:r w:rsidRPr="0096516D">
        <w:rPr>
          <w:rFonts w:asciiTheme="majorHAnsi" w:hAnsiTheme="majorHAnsi" w:cstheme="minorHAnsi"/>
          <w:b/>
          <w:sz w:val="24"/>
          <w:u w:val="single"/>
          <w:lang w:val="en"/>
        </w:rPr>
        <w:t>Other points</w:t>
      </w:r>
    </w:p>
    <w:p w14:paraId="4BD2C482" w14:textId="4FBA4BDD" w:rsidR="008203E0" w:rsidRPr="006E2DCC" w:rsidRDefault="006E2DCC" w:rsidP="006E2DCC">
      <w:pPr>
        <w:pStyle w:val="Default"/>
        <w:numPr>
          <w:ilvl w:val="0"/>
          <w:numId w:val="8"/>
        </w:numPr>
        <w:spacing w:line="320" w:lineRule="atLeast"/>
        <w:rPr>
          <w:rFonts w:asciiTheme="minorHAnsi" w:hAnsiTheme="minorHAnsi" w:cstheme="minorHAnsi"/>
          <w:color w:val="auto"/>
          <w:sz w:val="22"/>
          <w:szCs w:val="22"/>
        </w:rPr>
      </w:pPr>
      <w:r w:rsidRPr="006E2DCC">
        <w:rPr>
          <w:rFonts w:asciiTheme="minorHAnsi" w:hAnsiTheme="minorHAnsi" w:cstheme="minorHAnsi"/>
          <w:color w:val="auto"/>
          <w:sz w:val="22"/>
          <w:szCs w:val="22"/>
        </w:rPr>
        <w:t xml:space="preserve">Public Health Alerts can NOT be updated once posted. If updates are </w:t>
      </w:r>
      <w:r>
        <w:rPr>
          <w:rFonts w:asciiTheme="minorHAnsi" w:hAnsiTheme="minorHAnsi" w:cstheme="minorHAnsi"/>
          <w:color w:val="auto"/>
          <w:sz w:val="22"/>
          <w:szCs w:val="22"/>
        </w:rPr>
        <w:t>warranted</w:t>
      </w:r>
      <w:r w:rsidRPr="006E2DCC">
        <w:rPr>
          <w:rFonts w:asciiTheme="minorHAnsi" w:hAnsiTheme="minorHAnsi" w:cstheme="minorHAnsi"/>
          <w:color w:val="auto"/>
          <w:sz w:val="22"/>
          <w:szCs w:val="22"/>
        </w:rPr>
        <w:t>, a new posting must be</w:t>
      </w:r>
      <w:r>
        <w:rPr>
          <w:rFonts w:asciiTheme="minorHAnsi" w:hAnsiTheme="minorHAnsi" w:cstheme="minorHAnsi"/>
          <w:color w:val="auto"/>
          <w:sz w:val="22"/>
          <w:szCs w:val="22"/>
        </w:rPr>
        <w:t xml:space="preserve"> </w:t>
      </w:r>
      <w:r w:rsidRPr="006E2DCC">
        <w:rPr>
          <w:rFonts w:asciiTheme="minorHAnsi" w:hAnsiTheme="minorHAnsi" w:cstheme="minorHAnsi"/>
          <w:color w:val="auto"/>
          <w:sz w:val="22"/>
          <w:szCs w:val="22"/>
        </w:rPr>
        <w:t xml:space="preserve">created. However, </w:t>
      </w:r>
      <w:r w:rsidR="000979DD">
        <w:rPr>
          <w:rFonts w:asciiTheme="minorHAnsi" w:hAnsiTheme="minorHAnsi" w:cstheme="minorHAnsi"/>
          <w:color w:val="auto"/>
          <w:sz w:val="22"/>
          <w:szCs w:val="22"/>
        </w:rPr>
        <w:t>pre</w:t>
      </w:r>
      <w:r w:rsidR="00480511" w:rsidRPr="006E2DCC">
        <w:rPr>
          <w:rFonts w:asciiTheme="minorHAnsi" w:hAnsiTheme="minorHAnsi" w:cstheme="minorHAnsi"/>
          <w:color w:val="auto"/>
          <w:sz w:val="22"/>
          <w:szCs w:val="22"/>
        </w:rPr>
        <w:t>viously posted alerts</w:t>
      </w:r>
      <w:r>
        <w:rPr>
          <w:rFonts w:asciiTheme="minorHAnsi" w:hAnsiTheme="minorHAnsi" w:cstheme="minorHAnsi"/>
          <w:color w:val="auto"/>
          <w:sz w:val="22"/>
          <w:szCs w:val="22"/>
        </w:rPr>
        <w:t xml:space="preserve"> can be linked under “Associated Alerts”</w:t>
      </w:r>
      <w:r w:rsidR="00480511" w:rsidRPr="006E2DCC">
        <w:rPr>
          <w:rFonts w:asciiTheme="minorHAnsi" w:hAnsiTheme="minorHAnsi" w:cstheme="minorHAnsi"/>
          <w:color w:val="auto"/>
          <w:sz w:val="22"/>
          <w:szCs w:val="22"/>
        </w:rPr>
        <w:t>.</w:t>
      </w:r>
    </w:p>
    <w:p w14:paraId="6FC99294" w14:textId="38FD4D14" w:rsidR="008203E0" w:rsidRPr="009377CD" w:rsidRDefault="008203E0" w:rsidP="0096516D">
      <w:pPr>
        <w:pStyle w:val="Default"/>
        <w:numPr>
          <w:ilvl w:val="0"/>
          <w:numId w:val="8"/>
        </w:numPr>
        <w:spacing w:line="320" w:lineRule="atLeast"/>
        <w:rPr>
          <w:rFonts w:asciiTheme="minorHAnsi" w:hAnsiTheme="minorHAnsi" w:cstheme="minorHAnsi"/>
          <w:color w:val="auto"/>
          <w:sz w:val="22"/>
          <w:szCs w:val="22"/>
        </w:rPr>
      </w:pPr>
      <w:r w:rsidRPr="009377CD">
        <w:rPr>
          <w:rFonts w:asciiTheme="minorHAnsi" w:hAnsiTheme="minorHAnsi" w:cstheme="minorHAnsi"/>
          <w:color w:val="auto"/>
          <w:sz w:val="22"/>
          <w:szCs w:val="22"/>
        </w:rPr>
        <w:t>Documents can be attached (</w:t>
      </w:r>
      <w:r w:rsidR="009B230A" w:rsidRPr="009377CD">
        <w:rPr>
          <w:rFonts w:asciiTheme="minorHAnsi" w:hAnsiTheme="minorHAnsi" w:cstheme="minorHAnsi"/>
          <w:color w:val="auto"/>
          <w:sz w:val="22"/>
          <w:szCs w:val="22"/>
        </w:rPr>
        <w:t xml:space="preserve">e.g., </w:t>
      </w:r>
      <w:r w:rsidRPr="009377CD">
        <w:rPr>
          <w:rFonts w:asciiTheme="minorHAnsi" w:hAnsiTheme="minorHAnsi" w:cstheme="minorHAnsi"/>
          <w:color w:val="auto"/>
          <w:sz w:val="22"/>
          <w:szCs w:val="22"/>
        </w:rPr>
        <w:t xml:space="preserve">spreadsheets, maps, </w:t>
      </w:r>
      <w:r w:rsidR="006E2DCC">
        <w:rPr>
          <w:rFonts w:asciiTheme="minorHAnsi" w:hAnsiTheme="minorHAnsi" w:cstheme="minorHAnsi"/>
          <w:color w:val="auto"/>
          <w:sz w:val="22"/>
          <w:szCs w:val="22"/>
        </w:rPr>
        <w:t xml:space="preserve">questionnaires, </w:t>
      </w:r>
      <w:r w:rsidR="001F428A" w:rsidRPr="009377CD">
        <w:rPr>
          <w:rFonts w:asciiTheme="minorHAnsi" w:hAnsiTheme="minorHAnsi" w:cstheme="minorHAnsi"/>
          <w:color w:val="auto"/>
          <w:sz w:val="22"/>
          <w:szCs w:val="22"/>
        </w:rPr>
        <w:t>other</w:t>
      </w:r>
      <w:r w:rsidRPr="009377CD">
        <w:rPr>
          <w:rFonts w:asciiTheme="minorHAnsi" w:hAnsiTheme="minorHAnsi" w:cstheme="minorHAnsi"/>
          <w:color w:val="auto"/>
          <w:sz w:val="22"/>
          <w:szCs w:val="22"/>
        </w:rPr>
        <w:t xml:space="preserve"> relevant information)</w:t>
      </w:r>
      <w:r w:rsidR="00480511" w:rsidRPr="009377CD">
        <w:rPr>
          <w:rFonts w:asciiTheme="minorHAnsi" w:hAnsiTheme="minorHAnsi" w:cstheme="minorHAnsi"/>
          <w:color w:val="auto"/>
          <w:sz w:val="22"/>
          <w:szCs w:val="22"/>
        </w:rPr>
        <w:t>.</w:t>
      </w:r>
      <w:r w:rsidRPr="009377CD">
        <w:rPr>
          <w:rFonts w:asciiTheme="minorHAnsi" w:hAnsiTheme="minorHAnsi" w:cstheme="minorHAnsi"/>
          <w:color w:val="auto"/>
          <w:sz w:val="22"/>
          <w:szCs w:val="22"/>
        </w:rPr>
        <w:t xml:space="preserve"> </w:t>
      </w:r>
    </w:p>
    <w:p w14:paraId="2309326D" w14:textId="77777777" w:rsidR="008203E0" w:rsidRPr="009377CD" w:rsidRDefault="008203E0" w:rsidP="0096516D">
      <w:pPr>
        <w:pStyle w:val="Default"/>
        <w:numPr>
          <w:ilvl w:val="0"/>
          <w:numId w:val="8"/>
        </w:numPr>
        <w:spacing w:line="320" w:lineRule="atLeast"/>
        <w:rPr>
          <w:rFonts w:asciiTheme="minorHAnsi" w:hAnsiTheme="minorHAnsi" w:cstheme="minorHAnsi"/>
          <w:color w:val="auto"/>
          <w:sz w:val="22"/>
          <w:szCs w:val="22"/>
        </w:rPr>
      </w:pPr>
      <w:r w:rsidRPr="009377CD">
        <w:rPr>
          <w:rFonts w:asciiTheme="minorHAnsi" w:hAnsiTheme="minorHAnsi" w:cstheme="minorHAnsi"/>
          <w:color w:val="auto"/>
          <w:sz w:val="22"/>
          <w:szCs w:val="22"/>
        </w:rPr>
        <w:t>Li</w:t>
      </w:r>
      <w:r w:rsidR="00480511" w:rsidRPr="009377CD">
        <w:rPr>
          <w:rFonts w:asciiTheme="minorHAnsi" w:hAnsiTheme="minorHAnsi" w:cstheme="minorHAnsi"/>
          <w:color w:val="auto"/>
          <w:sz w:val="22"/>
          <w:szCs w:val="22"/>
        </w:rPr>
        <w:t>nks to websites can be included</w:t>
      </w:r>
      <w:r w:rsidR="00186DD7">
        <w:rPr>
          <w:rFonts w:asciiTheme="minorHAnsi" w:hAnsiTheme="minorHAnsi" w:cstheme="minorHAnsi"/>
          <w:color w:val="auto"/>
          <w:sz w:val="22"/>
          <w:szCs w:val="22"/>
        </w:rPr>
        <w:t xml:space="preserve"> (e.g., Public Health Notices, US investigation</w:t>
      </w:r>
      <w:r w:rsidR="006E2DCC">
        <w:rPr>
          <w:rFonts w:asciiTheme="minorHAnsi" w:hAnsiTheme="minorHAnsi" w:cstheme="minorHAnsi"/>
          <w:color w:val="auto"/>
          <w:sz w:val="22"/>
          <w:szCs w:val="22"/>
        </w:rPr>
        <w:t xml:space="preserve"> summaries</w:t>
      </w:r>
      <w:r w:rsidR="00186DD7">
        <w:rPr>
          <w:rFonts w:asciiTheme="minorHAnsi" w:hAnsiTheme="minorHAnsi" w:cstheme="minorHAnsi"/>
          <w:color w:val="auto"/>
          <w:sz w:val="22"/>
          <w:szCs w:val="22"/>
        </w:rPr>
        <w:t>)</w:t>
      </w:r>
      <w:r w:rsidR="00480511" w:rsidRPr="009377CD">
        <w:rPr>
          <w:rFonts w:asciiTheme="minorHAnsi" w:hAnsiTheme="minorHAnsi" w:cstheme="minorHAnsi"/>
          <w:color w:val="auto"/>
          <w:sz w:val="22"/>
          <w:szCs w:val="22"/>
        </w:rPr>
        <w:t>.</w:t>
      </w:r>
    </w:p>
    <w:p w14:paraId="32E04069" w14:textId="3E7A234E" w:rsidR="0096516D" w:rsidRDefault="009B230A" w:rsidP="0096516D">
      <w:pPr>
        <w:pStyle w:val="Default"/>
        <w:numPr>
          <w:ilvl w:val="0"/>
          <w:numId w:val="8"/>
        </w:numPr>
        <w:spacing w:line="320" w:lineRule="atLeast"/>
        <w:rPr>
          <w:rFonts w:asciiTheme="minorHAnsi" w:hAnsiTheme="minorHAnsi" w:cstheme="minorHAnsi"/>
          <w:color w:val="auto"/>
          <w:sz w:val="22"/>
          <w:szCs w:val="22"/>
        </w:rPr>
      </w:pPr>
      <w:r w:rsidRPr="009377CD">
        <w:rPr>
          <w:rFonts w:asciiTheme="minorHAnsi" w:hAnsiTheme="minorHAnsi" w:cstheme="minorHAnsi"/>
          <w:color w:val="auto"/>
          <w:sz w:val="22"/>
          <w:szCs w:val="22"/>
        </w:rPr>
        <w:t>Depending on your access level you will post directly (Re</w:t>
      </w:r>
      <w:r w:rsidR="00D634E0">
        <w:rPr>
          <w:rFonts w:asciiTheme="minorHAnsi" w:hAnsiTheme="minorHAnsi" w:cstheme="minorHAnsi"/>
          <w:color w:val="auto"/>
          <w:sz w:val="22"/>
          <w:szCs w:val="22"/>
        </w:rPr>
        <w:t xml:space="preserve">viewer) or submit to a </w:t>
      </w:r>
      <w:r w:rsidR="00FB58A5">
        <w:rPr>
          <w:rFonts w:asciiTheme="minorHAnsi" w:hAnsiTheme="minorHAnsi" w:cstheme="minorHAnsi"/>
          <w:color w:val="auto"/>
          <w:sz w:val="22"/>
          <w:szCs w:val="22"/>
        </w:rPr>
        <w:t>Reviewer</w:t>
      </w:r>
      <w:r w:rsidR="007B1766">
        <w:rPr>
          <w:rFonts w:asciiTheme="minorHAnsi" w:hAnsiTheme="minorHAnsi" w:cstheme="minorHAnsi"/>
          <w:color w:val="auto"/>
          <w:sz w:val="22"/>
          <w:szCs w:val="22"/>
        </w:rPr>
        <w:t xml:space="preserve"> </w:t>
      </w:r>
      <w:r w:rsidRPr="009377CD">
        <w:rPr>
          <w:rFonts w:asciiTheme="minorHAnsi" w:hAnsiTheme="minorHAnsi" w:cstheme="minorHAnsi"/>
          <w:color w:val="auto"/>
          <w:sz w:val="22"/>
          <w:szCs w:val="22"/>
        </w:rPr>
        <w:t>for approval and posting (Writer)</w:t>
      </w:r>
      <w:r w:rsidR="00480511" w:rsidRPr="009377CD">
        <w:rPr>
          <w:rFonts w:asciiTheme="minorHAnsi" w:hAnsiTheme="minorHAnsi" w:cstheme="minorHAnsi"/>
          <w:color w:val="auto"/>
          <w:sz w:val="22"/>
          <w:szCs w:val="22"/>
        </w:rPr>
        <w:t>.</w:t>
      </w:r>
      <w:r w:rsidRPr="009377CD">
        <w:rPr>
          <w:rFonts w:asciiTheme="minorHAnsi" w:hAnsiTheme="minorHAnsi" w:cstheme="minorHAnsi"/>
          <w:color w:val="auto"/>
          <w:sz w:val="22"/>
          <w:szCs w:val="22"/>
        </w:rPr>
        <w:t xml:space="preserve"> </w:t>
      </w:r>
      <w:r w:rsidR="00FB58A5">
        <w:rPr>
          <w:rFonts w:asciiTheme="minorHAnsi" w:hAnsiTheme="minorHAnsi" w:cstheme="minorHAnsi"/>
          <w:color w:val="auto"/>
          <w:sz w:val="22"/>
          <w:szCs w:val="22"/>
        </w:rPr>
        <w:t xml:space="preserve"> A Reviewer is a senior staff member in OMD. </w:t>
      </w:r>
    </w:p>
    <w:p w14:paraId="6013DA8D" w14:textId="77777777" w:rsidR="0096516D" w:rsidRDefault="0096516D">
      <w:pPr>
        <w:rPr>
          <w:rFonts w:cstheme="minorHAnsi"/>
        </w:rPr>
      </w:pPr>
      <w:r>
        <w:rPr>
          <w:rFonts w:cstheme="minorHAnsi"/>
        </w:rPr>
        <w:br w:type="page"/>
      </w:r>
    </w:p>
    <w:p w14:paraId="74B44E54" w14:textId="77777777" w:rsidR="0096516D" w:rsidRDefault="0096516D" w:rsidP="0096516D">
      <w:pPr>
        <w:spacing w:after="360" w:line="360" w:lineRule="atLeast"/>
        <w:jc w:val="center"/>
        <w:rPr>
          <w:rFonts w:asciiTheme="majorHAnsi" w:eastAsia="Times New Roman" w:hAnsiTheme="majorHAnsi" w:cstheme="minorHAnsi"/>
          <w:b/>
          <w:bCs/>
          <w:color w:val="262626" w:themeColor="text1" w:themeTint="D9"/>
          <w:sz w:val="28"/>
          <w:lang w:eastAsia="en-CA"/>
        </w:rPr>
      </w:pPr>
      <w:r w:rsidRPr="0096516D">
        <w:rPr>
          <w:rFonts w:asciiTheme="majorHAnsi" w:eastAsia="Times New Roman" w:hAnsiTheme="majorHAnsi" w:cstheme="minorHAnsi"/>
          <w:b/>
          <w:bCs/>
          <w:color w:val="262626" w:themeColor="text1" w:themeTint="D9"/>
          <w:sz w:val="28"/>
          <w:lang w:eastAsia="en-CA"/>
        </w:rPr>
        <w:lastRenderedPageBreak/>
        <w:t>Template</w:t>
      </w:r>
      <w:r w:rsidR="00C831B0">
        <w:rPr>
          <w:rFonts w:asciiTheme="majorHAnsi" w:eastAsia="Times New Roman" w:hAnsiTheme="majorHAnsi" w:cstheme="minorHAnsi"/>
          <w:b/>
          <w:bCs/>
          <w:color w:val="262626" w:themeColor="text1" w:themeTint="D9"/>
          <w:sz w:val="28"/>
          <w:lang w:eastAsia="en-CA"/>
        </w:rPr>
        <w:t>/Examples</w:t>
      </w:r>
    </w:p>
    <w:p w14:paraId="0A8AB2F4" w14:textId="33357DE8" w:rsidR="00DA0F7A" w:rsidRPr="0096516D" w:rsidRDefault="00DA0F7A" w:rsidP="0096516D">
      <w:pPr>
        <w:spacing w:after="360" w:line="360" w:lineRule="atLeast"/>
        <w:jc w:val="center"/>
        <w:rPr>
          <w:rFonts w:asciiTheme="majorHAnsi" w:eastAsia="Times New Roman" w:hAnsiTheme="majorHAnsi" w:cstheme="minorHAnsi"/>
          <w:b/>
          <w:bCs/>
          <w:color w:val="262626" w:themeColor="text1" w:themeTint="D9"/>
          <w:sz w:val="28"/>
          <w:lang w:eastAsia="en-CA"/>
        </w:rPr>
      </w:pPr>
      <w:r>
        <w:rPr>
          <w:rFonts w:asciiTheme="majorHAnsi" w:eastAsia="Times New Roman" w:hAnsiTheme="majorHAnsi" w:cstheme="minorHAnsi"/>
          <w:b/>
          <w:bCs/>
          <w:color w:val="262626" w:themeColor="text1" w:themeTint="D9"/>
          <w:sz w:val="28"/>
          <w:lang w:eastAsia="en-CA"/>
        </w:rPr>
        <w:t>Example 1 – Outbreak</w:t>
      </w:r>
    </w:p>
    <w:p w14:paraId="442DD710" w14:textId="5727232E" w:rsidR="00DE2260" w:rsidRPr="00DA0F7A" w:rsidRDefault="00466AA0" w:rsidP="0096516D">
      <w:p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The Public Health Agency of Canada</w:t>
      </w:r>
      <w:r w:rsidR="0096516D" w:rsidRPr="00DA0F7A">
        <w:rPr>
          <w:rFonts w:eastAsia="Times New Roman" w:cstheme="minorHAnsi"/>
          <w:lang w:eastAsia="en-CA"/>
        </w:rPr>
        <w:t xml:space="preserve"> is collaborating with </w:t>
      </w:r>
      <w:r w:rsidR="0096516D" w:rsidRPr="00695B29">
        <w:rPr>
          <w:rFonts w:eastAsia="Times New Roman" w:cstheme="minorHAnsi"/>
          <w:color w:val="FF0000"/>
          <w:lang w:eastAsia="en-CA"/>
        </w:rPr>
        <w:t>[insert</w:t>
      </w:r>
      <w:r w:rsidR="00845FB8" w:rsidRPr="00695B29">
        <w:rPr>
          <w:rFonts w:eastAsia="Times New Roman" w:cstheme="minorHAnsi"/>
          <w:color w:val="FF0000"/>
          <w:lang w:eastAsia="en-CA"/>
        </w:rPr>
        <w:t xml:space="preserve"> other agency names</w:t>
      </w:r>
      <w:r w:rsidR="0096516D" w:rsidRPr="00695B29">
        <w:rPr>
          <w:rFonts w:eastAsia="Times New Roman" w:cstheme="minorHAnsi"/>
          <w:color w:val="FF0000"/>
          <w:lang w:eastAsia="en-CA"/>
        </w:rPr>
        <w:t>]</w:t>
      </w:r>
      <w:r w:rsidR="0096516D" w:rsidRPr="00DA0F7A">
        <w:rPr>
          <w:rFonts w:eastAsia="Times New Roman" w:cstheme="minorHAnsi"/>
          <w:lang w:eastAsia="en-CA"/>
        </w:rPr>
        <w:t xml:space="preserve"> to investigate a cluster of </w:t>
      </w:r>
      <w:r w:rsidR="00845FB8" w:rsidRPr="00695B29">
        <w:rPr>
          <w:rFonts w:eastAsia="Times New Roman" w:cstheme="minorHAnsi"/>
          <w:color w:val="FF0000"/>
          <w:lang w:eastAsia="en-CA"/>
        </w:rPr>
        <w:t>[</w:t>
      </w:r>
      <w:r w:rsidR="0096516D" w:rsidRPr="00695B29">
        <w:rPr>
          <w:rFonts w:eastAsia="Times New Roman" w:cstheme="minorHAnsi"/>
          <w:color w:val="FF0000"/>
          <w:lang w:eastAsia="en-CA"/>
        </w:rPr>
        <w:t>pathogen]</w:t>
      </w:r>
      <w:r w:rsidR="0096516D" w:rsidRPr="00DA0F7A">
        <w:rPr>
          <w:rFonts w:eastAsia="Times New Roman" w:cstheme="minorHAnsi"/>
          <w:lang w:eastAsia="en-CA"/>
        </w:rPr>
        <w:t xml:space="preserve"> cases</w:t>
      </w:r>
      <w:r w:rsidR="00DE2260" w:rsidRPr="00DA0F7A">
        <w:rPr>
          <w:rFonts w:eastAsia="Times New Roman" w:cstheme="minorHAnsi"/>
          <w:lang w:eastAsia="en-CA"/>
        </w:rPr>
        <w:t xml:space="preserve"> in </w:t>
      </w:r>
      <w:r w:rsidR="00DE2260" w:rsidRPr="00695B29">
        <w:rPr>
          <w:rFonts w:eastAsia="Times New Roman" w:cstheme="minorHAnsi"/>
          <w:color w:val="FF0000"/>
          <w:lang w:eastAsia="en-CA"/>
        </w:rPr>
        <w:t>[affected PTs</w:t>
      </w:r>
      <w:r w:rsidR="00460832" w:rsidRPr="00695B29">
        <w:rPr>
          <w:rFonts w:eastAsia="Times New Roman" w:cstheme="minorHAnsi"/>
          <w:color w:val="FF0000"/>
          <w:lang w:eastAsia="en-CA"/>
        </w:rPr>
        <w:t>]</w:t>
      </w:r>
      <w:r w:rsidR="0096516D" w:rsidRPr="00DA0F7A">
        <w:rPr>
          <w:rFonts w:eastAsia="Times New Roman" w:cstheme="minorHAnsi"/>
          <w:lang w:eastAsia="en-CA"/>
        </w:rPr>
        <w:t xml:space="preserve"> linked to / associated with </w:t>
      </w:r>
      <w:r w:rsidR="00845FB8" w:rsidRPr="00695B29">
        <w:rPr>
          <w:rFonts w:eastAsia="Times New Roman" w:cstheme="minorHAnsi"/>
          <w:color w:val="FF0000"/>
          <w:lang w:eastAsia="en-CA"/>
        </w:rPr>
        <w:t>[</w:t>
      </w:r>
      <w:r w:rsidR="00C85B6A" w:rsidRPr="00695B29">
        <w:rPr>
          <w:rFonts w:eastAsia="Times New Roman" w:cstheme="minorHAnsi"/>
          <w:color w:val="FF0000"/>
          <w:lang w:eastAsia="en-CA"/>
        </w:rPr>
        <w:t>identify exposure, if applicable</w:t>
      </w:r>
      <w:r w:rsidR="0096516D" w:rsidRPr="00695B29">
        <w:rPr>
          <w:rFonts w:eastAsia="Times New Roman" w:cstheme="minorHAnsi"/>
          <w:color w:val="FF0000"/>
          <w:lang w:eastAsia="en-CA"/>
        </w:rPr>
        <w:t>]</w:t>
      </w:r>
      <w:r w:rsidR="0096516D" w:rsidRPr="00DA0F7A">
        <w:rPr>
          <w:rFonts w:eastAsia="Times New Roman" w:cstheme="minorHAnsi"/>
          <w:lang w:eastAsia="en-CA"/>
        </w:rPr>
        <w:t xml:space="preserve">. </w:t>
      </w:r>
    </w:p>
    <w:p w14:paraId="2DA0660B" w14:textId="77777777" w:rsidR="00460832" w:rsidRPr="00DA0F7A" w:rsidRDefault="00460832" w:rsidP="0096516D">
      <w:pPr>
        <w:spacing w:before="100" w:beforeAutospacing="1" w:after="100" w:afterAutospacing="1" w:line="240" w:lineRule="auto"/>
        <w:rPr>
          <w:rFonts w:eastAsia="Times New Roman" w:cstheme="minorHAnsi"/>
          <w:b/>
          <w:lang w:eastAsia="en-CA"/>
        </w:rPr>
      </w:pPr>
      <w:r w:rsidRPr="00DA0F7A">
        <w:rPr>
          <w:rFonts w:eastAsia="Times New Roman" w:cstheme="minorHAnsi"/>
          <w:b/>
          <w:lang w:eastAsia="en-CA"/>
        </w:rPr>
        <w:t>SUMMARY</w:t>
      </w:r>
    </w:p>
    <w:p w14:paraId="7D7776AE" w14:textId="137D825E" w:rsidR="007230FB" w:rsidRPr="00DA0F7A" w:rsidRDefault="00845FB8" w:rsidP="0096516D">
      <w:pPr>
        <w:spacing w:before="100" w:beforeAutospacing="1" w:after="100" w:afterAutospacing="1" w:line="240" w:lineRule="auto"/>
        <w:rPr>
          <w:rFonts w:eastAsia="Times New Roman" w:cstheme="minorHAnsi"/>
          <w:lang w:eastAsia="en-CA"/>
        </w:rPr>
      </w:pPr>
      <w:proofErr w:type="gramStart"/>
      <w:r w:rsidRPr="00DA0F7A">
        <w:rPr>
          <w:rFonts w:eastAsia="Times New Roman" w:cstheme="minorHAnsi"/>
          <w:lang w:eastAsia="en-CA"/>
        </w:rPr>
        <w:t xml:space="preserve">Summary of </w:t>
      </w:r>
      <w:r w:rsidR="007230FB" w:rsidRPr="00DA0F7A">
        <w:rPr>
          <w:rFonts w:eastAsia="Times New Roman" w:cstheme="minorHAnsi"/>
          <w:lang w:eastAsia="en-CA"/>
        </w:rPr>
        <w:t xml:space="preserve">the cases, event and/or </w:t>
      </w:r>
      <w:r w:rsidRPr="00DA0F7A">
        <w:rPr>
          <w:rFonts w:eastAsia="Times New Roman" w:cstheme="minorHAnsi"/>
          <w:lang w:eastAsia="en-CA"/>
        </w:rPr>
        <w:t>key actions</w:t>
      </w:r>
      <w:r w:rsidR="007230FB" w:rsidRPr="00DA0F7A">
        <w:rPr>
          <w:rFonts w:eastAsia="Times New Roman" w:cstheme="minorHAnsi"/>
          <w:lang w:eastAsia="en-CA"/>
        </w:rPr>
        <w:t xml:space="preserve"> date</w:t>
      </w:r>
      <w:r w:rsidR="00C4749E" w:rsidRPr="00DA0F7A">
        <w:rPr>
          <w:rFonts w:eastAsia="Times New Roman" w:cstheme="minorHAnsi"/>
          <w:lang w:eastAsia="en-CA"/>
        </w:rPr>
        <w:t>.</w:t>
      </w:r>
      <w:proofErr w:type="gramEnd"/>
      <w:r w:rsidR="00C4749E" w:rsidRPr="00DA0F7A">
        <w:rPr>
          <w:rFonts w:eastAsia="Times New Roman" w:cstheme="minorHAnsi"/>
          <w:lang w:eastAsia="en-CA"/>
        </w:rPr>
        <w:t xml:space="preserve"> Information included will be event specific and will vary depending on the stage of the investigation; however, examples of relevant information that may be included include:</w:t>
      </w:r>
    </w:p>
    <w:p w14:paraId="6B10E460" w14:textId="77777777" w:rsidR="007230FB" w:rsidRPr="00DA0F7A" w:rsidRDefault="00845FB8" w:rsidP="007230FB">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 xml:space="preserve"> </w:t>
      </w:r>
      <w:r w:rsidR="0096516D" w:rsidRPr="00DA0F7A">
        <w:rPr>
          <w:rFonts w:eastAsia="Times New Roman" w:cstheme="minorHAnsi"/>
          <w:lang w:eastAsia="en-CA"/>
        </w:rPr>
        <w:t>A national Outbreak Investigation Coordinating Committee (OICC) was estab</w:t>
      </w:r>
      <w:r w:rsidR="00E920E8" w:rsidRPr="00DA0F7A">
        <w:rPr>
          <w:rFonts w:eastAsia="Times New Roman" w:cstheme="minorHAnsi"/>
          <w:lang w:eastAsia="en-CA"/>
        </w:rPr>
        <w:t xml:space="preserve">lished on </w:t>
      </w:r>
      <w:r w:rsidR="00E920E8" w:rsidRPr="00695B29">
        <w:rPr>
          <w:rFonts w:eastAsia="Times New Roman" w:cstheme="minorHAnsi"/>
          <w:color w:val="FF0000"/>
          <w:lang w:eastAsia="en-CA"/>
        </w:rPr>
        <w:t>[date]</w:t>
      </w:r>
      <w:r w:rsidR="00DE2260" w:rsidRPr="00DA0F7A">
        <w:rPr>
          <w:rFonts w:eastAsia="Times New Roman" w:cstheme="minorHAnsi"/>
          <w:lang w:eastAsia="en-CA"/>
        </w:rPr>
        <w:t xml:space="preserve"> to facilitate coordination and information exchange among investigative partners. </w:t>
      </w:r>
    </w:p>
    <w:p w14:paraId="021617C3" w14:textId="403CE6E4" w:rsidR="0096516D" w:rsidRPr="00DA0F7A" w:rsidRDefault="00E920E8" w:rsidP="007230FB">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 xml:space="preserve">There are currently </w:t>
      </w:r>
      <w:r w:rsidRPr="00695B29">
        <w:rPr>
          <w:rFonts w:eastAsia="Times New Roman" w:cstheme="minorHAnsi"/>
          <w:color w:val="FF0000"/>
          <w:lang w:eastAsia="en-CA"/>
        </w:rPr>
        <w:t>X</w:t>
      </w:r>
      <w:r w:rsidRPr="00DA0F7A">
        <w:rPr>
          <w:rFonts w:eastAsia="Times New Roman" w:cstheme="minorHAnsi"/>
          <w:lang w:eastAsia="en-CA"/>
        </w:rPr>
        <w:t xml:space="preserve"> cases</w:t>
      </w:r>
      <w:r w:rsidR="00CE33C4" w:rsidRPr="00DA0F7A">
        <w:rPr>
          <w:rFonts w:eastAsia="Times New Roman" w:cstheme="minorHAnsi"/>
          <w:lang w:eastAsia="en-CA"/>
        </w:rPr>
        <w:t xml:space="preserve"> </w:t>
      </w:r>
      <w:r w:rsidR="00DE2260" w:rsidRPr="00DA0F7A">
        <w:rPr>
          <w:rFonts w:eastAsia="Times New Roman" w:cstheme="minorHAnsi"/>
          <w:lang w:eastAsia="en-CA"/>
        </w:rPr>
        <w:t>under investigation</w:t>
      </w:r>
      <w:r w:rsidR="00CE33C4" w:rsidRPr="00DA0F7A">
        <w:rPr>
          <w:rFonts w:eastAsia="Times New Roman" w:cstheme="minorHAnsi"/>
          <w:lang w:eastAsia="en-CA"/>
        </w:rPr>
        <w:t xml:space="preserve"> in </w:t>
      </w:r>
      <w:r w:rsidR="00CE33C4" w:rsidRPr="00695B29">
        <w:rPr>
          <w:rFonts w:eastAsia="Times New Roman" w:cstheme="minorHAnsi"/>
          <w:color w:val="FF0000"/>
          <w:lang w:eastAsia="en-CA"/>
        </w:rPr>
        <w:t>X</w:t>
      </w:r>
      <w:r w:rsidR="00CE33C4" w:rsidRPr="00DA0F7A">
        <w:rPr>
          <w:rFonts w:eastAsia="Times New Roman" w:cstheme="minorHAnsi"/>
          <w:lang w:eastAsia="en-CA"/>
        </w:rPr>
        <w:t xml:space="preserve"> provinces </w:t>
      </w:r>
      <w:r w:rsidR="00CE33C4" w:rsidRPr="00695B29">
        <w:rPr>
          <w:rFonts w:eastAsia="Times New Roman" w:cstheme="minorHAnsi"/>
          <w:color w:val="FF0000"/>
          <w:lang w:eastAsia="en-CA"/>
        </w:rPr>
        <w:t>[province=n]</w:t>
      </w:r>
      <w:r w:rsidR="00DE2260" w:rsidRPr="00DA0F7A">
        <w:rPr>
          <w:rFonts w:eastAsia="Times New Roman" w:cstheme="minorHAnsi"/>
          <w:lang w:eastAsia="en-CA"/>
        </w:rPr>
        <w:t xml:space="preserve">. </w:t>
      </w:r>
      <w:r w:rsidR="00946C60" w:rsidRPr="00695B29">
        <w:rPr>
          <w:rFonts w:eastAsia="Times New Roman" w:cstheme="minorHAnsi"/>
          <w:color w:val="FF0000"/>
          <w:lang w:eastAsia="en-CA"/>
        </w:rPr>
        <w:t>X</w:t>
      </w:r>
      <w:r w:rsidR="00946C60" w:rsidRPr="00DA0F7A">
        <w:rPr>
          <w:rFonts w:eastAsia="Times New Roman" w:cstheme="minorHAnsi"/>
          <w:lang w:eastAsia="en-CA"/>
        </w:rPr>
        <w:t xml:space="preserve"> of these cases </w:t>
      </w:r>
      <w:proofErr w:type="gramStart"/>
      <w:r w:rsidR="00946C60" w:rsidRPr="00DA0F7A">
        <w:rPr>
          <w:rFonts w:eastAsia="Times New Roman" w:cstheme="minorHAnsi"/>
          <w:lang w:eastAsia="en-CA"/>
        </w:rPr>
        <w:t>are</w:t>
      </w:r>
      <w:proofErr w:type="gramEnd"/>
      <w:r w:rsidR="00946C60" w:rsidRPr="00DA0F7A">
        <w:rPr>
          <w:rFonts w:eastAsia="Times New Roman" w:cstheme="minorHAnsi"/>
          <w:lang w:eastAsia="en-CA"/>
        </w:rPr>
        <w:t xml:space="preserve"> confirmed by </w:t>
      </w:r>
      <w:r w:rsidR="00946C60" w:rsidRPr="00695B29">
        <w:rPr>
          <w:rFonts w:eastAsia="Times New Roman" w:cstheme="minorHAnsi"/>
          <w:color w:val="FF0000"/>
          <w:lang w:eastAsia="en-CA"/>
        </w:rPr>
        <w:t>[MLVA or WGS]</w:t>
      </w:r>
      <w:r w:rsidR="00946C60" w:rsidRPr="00DA0F7A">
        <w:rPr>
          <w:rFonts w:eastAsia="Times New Roman" w:cstheme="minorHAnsi"/>
          <w:lang w:eastAsia="en-CA"/>
        </w:rPr>
        <w:t xml:space="preserve">. </w:t>
      </w:r>
    </w:p>
    <w:p w14:paraId="249A4213" w14:textId="77777777" w:rsidR="00DE2260" w:rsidRPr="00DA0F7A" w:rsidRDefault="00DE2260" w:rsidP="007230FB">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 xml:space="preserve">There are </w:t>
      </w:r>
      <w:r w:rsidRPr="00695B29">
        <w:rPr>
          <w:rFonts w:eastAsia="Times New Roman" w:cstheme="minorHAnsi"/>
          <w:color w:val="FF0000"/>
          <w:lang w:eastAsia="en-CA"/>
        </w:rPr>
        <w:t>X</w:t>
      </w:r>
      <w:r w:rsidRPr="00DA0F7A">
        <w:rPr>
          <w:rFonts w:eastAsia="Times New Roman" w:cstheme="minorHAnsi"/>
          <w:lang w:eastAsia="en-CA"/>
        </w:rPr>
        <w:t xml:space="preserve"> food isolates that match the clinical isolates by WGS. </w:t>
      </w:r>
    </w:p>
    <w:p w14:paraId="4CE58927" w14:textId="2C19DBA7" w:rsidR="00946C60" w:rsidRPr="00DA0F7A" w:rsidRDefault="00334559" w:rsidP="007230FB">
      <w:pPr>
        <w:pStyle w:val="ListParagraph"/>
        <w:numPr>
          <w:ilvl w:val="0"/>
          <w:numId w:val="5"/>
        </w:numPr>
        <w:spacing w:before="100" w:beforeAutospacing="1" w:after="100" w:afterAutospacing="1" w:line="240" w:lineRule="auto"/>
        <w:rPr>
          <w:rFonts w:eastAsia="Times New Roman" w:cstheme="minorHAnsi"/>
          <w:lang w:eastAsia="en-CA"/>
        </w:rPr>
      </w:pPr>
      <w:r>
        <w:rPr>
          <w:rFonts w:eastAsia="Times New Roman" w:cstheme="minorHAnsi"/>
          <w:lang w:eastAsia="en-CA"/>
        </w:rPr>
        <w:t>Onset or isolation</w:t>
      </w:r>
      <w:r w:rsidR="00946C60" w:rsidRPr="00DA0F7A">
        <w:rPr>
          <w:rFonts w:eastAsia="Times New Roman" w:cstheme="minorHAnsi"/>
          <w:lang w:eastAsia="en-CA"/>
        </w:rPr>
        <w:t xml:space="preserve"> dates range from </w:t>
      </w:r>
      <w:r w:rsidR="00946C60" w:rsidRPr="00695B29">
        <w:rPr>
          <w:rFonts w:eastAsia="Times New Roman" w:cstheme="minorHAnsi"/>
          <w:color w:val="FF0000"/>
          <w:lang w:eastAsia="en-CA"/>
        </w:rPr>
        <w:t>[date</w:t>
      </w:r>
      <w:r w:rsidR="00DE2260" w:rsidRPr="00695B29">
        <w:rPr>
          <w:rFonts w:eastAsia="Times New Roman" w:cstheme="minorHAnsi"/>
          <w:color w:val="FF0000"/>
          <w:lang w:eastAsia="en-CA"/>
        </w:rPr>
        <w:t xml:space="preserve"> </w:t>
      </w:r>
      <w:r w:rsidR="00946C60" w:rsidRPr="00695B29">
        <w:rPr>
          <w:rFonts w:eastAsia="Times New Roman" w:cstheme="minorHAnsi"/>
          <w:color w:val="FF0000"/>
          <w:lang w:eastAsia="en-CA"/>
        </w:rPr>
        <w:t>(</w:t>
      </w:r>
      <w:r w:rsidR="00DE2260" w:rsidRPr="00695B29">
        <w:rPr>
          <w:rFonts w:eastAsia="Times New Roman" w:cstheme="minorHAnsi"/>
          <w:color w:val="FF0000"/>
          <w:lang w:eastAsia="en-CA"/>
        </w:rPr>
        <w:t>isolation or onset</w:t>
      </w:r>
      <w:r w:rsidR="00946C60" w:rsidRPr="00695B29">
        <w:rPr>
          <w:rFonts w:eastAsia="Times New Roman" w:cstheme="minorHAnsi"/>
          <w:color w:val="FF0000"/>
          <w:lang w:eastAsia="en-CA"/>
        </w:rPr>
        <w:t>)]</w:t>
      </w:r>
      <w:r w:rsidR="00946C60" w:rsidRPr="00DA0F7A">
        <w:rPr>
          <w:rFonts w:eastAsia="Times New Roman" w:cstheme="minorHAnsi"/>
          <w:lang w:eastAsia="en-CA"/>
        </w:rPr>
        <w:t xml:space="preserve"> to </w:t>
      </w:r>
      <w:r w:rsidR="00946C60" w:rsidRPr="00695B29">
        <w:rPr>
          <w:rFonts w:eastAsia="Times New Roman" w:cstheme="minorHAnsi"/>
          <w:color w:val="FF0000"/>
          <w:lang w:eastAsia="en-CA"/>
        </w:rPr>
        <w:t>[date</w:t>
      </w:r>
      <w:r w:rsidR="00DE2260" w:rsidRPr="00695B29">
        <w:rPr>
          <w:rFonts w:eastAsia="Times New Roman" w:cstheme="minorHAnsi"/>
          <w:color w:val="FF0000"/>
          <w:lang w:eastAsia="en-CA"/>
        </w:rPr>
        <w:t xml:space="preserve"> </w:t>
      </w:r>
      <w:r w:rsidR="00946C60" w:rsidRPr="00695B29">
        <w:rPr>
          <w:rFonts w:eastAsia="Times New Roman" w:cstheme="minorHAnsi"/>
          <w:color w:val="FF0000"/>
          <w:lang w:eastAsia="en-CA"/>
        </w:rPr>
        <w:t>(</w:t>
      </w:r>
      <w:r w:rsidR="00DE2260" w:rsidRPr="00695B29">
        <w:rPr>
          <w:rFonts w:eastAsia="Times New Roman" w:cstheme="minorHAnsi"/>
          <w:color w:val="FF0000"/>
          <w:lang w:eastAsia="en-CA"/>
        </w:rPr>
        <w:t>isolation or onset</w:t>
      </w:r>
      <w:r w:rsidR="00946C60" w:rsidRPr="00695B29">
        <w:rPr>
          <w:rFonts w:eastAsia="Times New Roman" w:cstheme="minorHAnsi"/>
          <w:color w:val="FF0000"/>
          <w:lang w:eastAsia="en-CA"/>
        </w:rPr>
        <w:t>)</w:t>
      </w:r>
      <w:r w:rsidR="00DE2260" w:rsidRPr="00695B29">
        <w:rPr>
          <w:rFonts w:eastAsia="Times New Roman" w:cstheme="minorHAnsi"/>
          <w:color w:val="FF0000"/>
          <w:lang w:eastAsia="en-CA"/>
        </w:rPr>
        <w:t>]</w:t>
      </w:r>
      <w:r w:rsidR="00DE2260" w:rsidRPr="00DA0F7A">
        <w:rPr>
          <w:rFonts w:eastAsia="Times New Roman" w:cstheme="minorHAnsi"/>
          <w:lang w:eastAsia="en-CA"/>
        </w:rPr>
        <w:t xml:space="preserve">. The majority of cases </w:t>
      </w:r>
      <w:r w:rsidR="00946C60" w:rsidRPr="00695B29">
        <w:rPr>
          <w:rFonts w:eastAsia="Times New Roman" w:cstheme="minorHAnsi"/>
          <w:color w:val="FF0000"/>
          <w:lang w:eastAsia="en-CA"/>
        </w:rPr>
        <w:t>(</w:t>
      </w:r>
      <w:proofErr w:type="gramStart"/>
      <w:r w:rsidR="00946C60" w:rsidRPr="00695B29">
        <w:rPr>
          <w:rFonts w:eastAsia="Times New Roman" w:cstheme="minorHAnsi"/>
          <w:color w:val="FF0000"/>
          <w:lang w:eastAsia="en-CA"/>
        </w:rPr>
        <w:t>x%</w:t>
      </w:r>
      <w:proofErr w:type="gramEnd"/>
      <w:r w:rsidR="00946C60" w:rsidRPr="00695B29">
        <w:rPr>
          <w:rFonts w:eastAsia="Times New Roman" w:cstheme="minorHAnsi"/>
          <w:color w:val="FF0000"/>
          <w:lang w:eastAsia="en-CA"/>
        </w:rPr>
        <w:t>)</w:t>
      </w:r>
      <w:r w:rsidR="00946C60" w:rsidRPr="00DA0F7A">
        <w:rPr>
          <w:rFonts w:eastAsia="Times New Roman" w:cstheme="minorHAnsi"/>
          <w:lang w:eastAsia="en-CA"/>
        </w:rPr>
        <w:t xml:space="preserve"> are </w:t>
      </w:r>
      <w:r w:rsidR="00946C60" w:rsidRPr="00695B29">
        <w:rPr>
          <w:rFonts w:eastAsia="Times New Roman" w:cstheme="minorHAnsi"/>
          <w:color w:val="FF0000"/>
          <w:lang w:eastAsia="en-CA"/>
        </w:rPr>
        <w:t>[female or male]</w:t>
      </w:r>
      <w:r w:rsidR="00946C60" w:rsidRPr="00DA0F7A">
        <w:rPr>
          <w:rFonts w:eastAsia="Times New Roman" w:cstheme="minorHAnsi"/>
          <w:lang w:eastAsia="en-CA"/>
        </w:rPr>
        <w:t xml:space="preserve">, and the median age is </w:t>
      </w:r>
      <w:r w:rsidR="00946C60" w:rsidRPr="00695B29">
        <w:rPr>
          <w:rFonts w:eastAsia="Times New Roman" w:cstheme="minorHAnsi"/>
          <w:color w:val="FF0000"/>
          <w:lang w:eastAsia="en-CA"/>
        </w:rPr>
        <w:t>X [range: x-x]</w:t>
      </w:r>
      <w:r w:rsidR="00946C60" w:rsidRPr="00DA0F7A">
        <w:rPr>
          <w:rFonts w:eastAsia="Times New Roman" w:cstheme="minorHAnsi"/>
          <w:lang w:eastAsia="en-CA"/>
        </w:rPr>
        <w:t xml:space="preserve">. </w:t>
      </w:r>
      <w:r w:rsidR="00946C60" w:rsidRPr="00695B29">
        <w:rPr>
          <w:rFonts w:eastAsia="Times New Roman" w:cstheme="minorHAnsi"/>
          <w:color w:val="FF0000"/>
          <w:lang w:eastAsia="en-CA"/>
        </w:rPr>
        <w:t>X%</w:t>
      </w:r>
      <w:r w:rsidR="00946C60" w:rsidRPr="00DA0F7A">
        <w:rPr>
          <w:rFonts w:eastAsia="Times New Roman" w:cstheme="minorHAnsi"/>
          <w:lang w:eastAsia="en-CA"/>
        </w:rPr>
        <w:t xml:space="preserve"> of cases with available information </w:t>
      </w:r>
      <w:proofErr w:type="gramStart"/>
      <w:r w:rsidR="00946C60" w:rsidRPr="00DA0F7A">
        <w:rPr>
          <w:rFonts w:eastAsia="Times New Roman" w:cstheme="minorHAnsi"/>
          <w:lang w:eastAsia="en-CA"/>
        </w:rPr>
        <w:t>have</w:t>
      </w:r>
      <w:proofErr w:type="gramEnd"/>
      <w:r w:rsidR="00946C60" w:rsidRPr="00DA0F7A">
        <w:rPr>
          <w:rFonts w:eastAsia="Times New Roman" w:cstheme="minorHAnsi"/>
          <w:lang w:eastAsia="en-CA"/>
        </w:rPr>
        <w:t xml:space="preserve"> been hospitalized </w:t>
      </w:r>
      <w:r w:rsidR="00946C60" w:rsidRPr="00695B29">
        <w:rPr>
          <w:rFonts w:eastAsia="Times New Roman" w:cstheme="minorHAnsi"/>
          <w:color w:val="FF0000"/>
          <w:lang w:eastAsia="en-CA"/>
        </w:rPr>
        <w:t>(n/N)</w:t>
      </w:r>
      <w:r w:rsidR="00946C60" w:rsidRPr="00DA0F7A">
        <w:rPr>
          <w:rFonts w:eastAsia="Times New Roman" w:cstheme="minorHAnsi"/>
          <w:lang w:eastAsia="en-CA"/>
        </w:rPr>
        <w:t xml:space="preserve">, and </w:t>
      </w:r>
      <w:r w:rsidR="00946C60" w:rsidRPr="00695B29">
        <w:rPr>
          <w:rFonts w:eastAsia="Times New Roman" w:cstheme="minorHAnsi"/>
          <w:color w:val="FF0000"/>
          <w:lang w:eastAsia="en-CA"/>
        </w:rPr>
        <w:t>X</w:t>
      </w:r>
      <w:r w:rsidR="00946C60" w:rsidRPr="00DA0F7A">
        <w:rPr>
          <w:rFonts w:eastAsia="Times New Roman" w:cstheme="minorHAnsi"/>
          <w:lang w:eastAsia="en-CA"/>
        </w:rPr>
        <w:t xml:space="preserve"> deaths have been reported. </w:t>
      </w:r>
      <w:r w:rsidR="00DE2260" w:rsidRPr="00DA0F7A">
        <w:rPr>
          <w:rFonts w:eastAsia="Times New Roman" w:cstheme="minorHAnsi"/>
          <w:lang w:eastAsia="en-CA"/>
        </w:rPr>
        <w:t xml:space="preserve"> </w:t>
      </w:r>
    </w:p>
    <w:p w14:paraId="1CCB7B21" w14:textId="7596DA1C" w:rsidR="00BD0E81" w:rsidRPr="00DA0F7A" w:rsidRDefault="00BD0E81" w:rsidP="007230FB">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 xml:space="preserve">This outbreak is linked by </w:t>
      </w:r>
      <w:r w:rsidRPr="00695B29">
        <w:rPr>
          <w:rFonts w:eastAsia="Times New Roman" w:cstheme="minorHAnsi"/>
          <w:color w:val="FF0000"/>
          <w:lang w:eastAsia="en-CA"/>
        </w:rPr>
        <w:t>[MLVA or WGS]</w:t>
      </w:r>
      <w:r w:rsidRPr="00DA0F7A">
        <w:rPr>
          <w:rFonts w:eastAsia="Times New Roman" w:cstheme="minorHAnsi"/>
          <w:lang w:eastAsia="en-CA"/>
        </w:rPr>
        <w:t xml:space="preserve"> to </w:t>
      </w:r>
      <w:r w:rsidRPr="00695B29">
        <w:rPr>
          <w:rFonts w:eastAsia="Times New Roman" w:cstheme="minorHAnsi"/>
          <w:color w:val="FF0000"/>
          <w:lang w:eastAsia="en-CA"/>
        </w:rPr>
        <w:t>[previous or concurrent outbreak]</w:t>
      </w:r>
      <w:r w:rsidRPr="00DA0F7A">
        <w:rPr>
          <w:rFonts w:eastAsia="Times New Roman" w:cstheme="minorHAnsi"/>
          <w:lang w:eastAsia="en-CA"/>
        </w:rPr>
        <w:t xml:space="preserve"> associated with </w:t>
      </w:r>
      <w:r w:rsidRPr="00695B29">
        <w:rPr>
          <w:rFonts w:eastAsia="Times New Roman" w:cstheme="minorHAnsi"/>
          <w:color w:val="FF0000"/>
          <w:lang w:eastAsia="en-CA"/>
        </w:rPr>
        <w:t>X</w:t>
      </w:r>
      <w:r w:rsidRPr="00DA0F7A">
        <w:rPr>
          <w:rFonts w:eastAsia="Times New Roman" w:cstheme="minorHAnsi"/>
          <w:lang w:eastAsia="en-CA"/>
        </w:rPr>
        <w:t xml:space="preserve">. </w:t>
      </w:r>
    </w:p>
    <w:p w14:paraId="453F7249" w14:textId="77777777" w:rsidR="00CE33C4" w:rsidRPr="00DA0F7A" w:rsidRDefault="00BD0E81" w:rsidP="007230FB">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 xml:space="preserve">Based on investigation findings to date, exposure to </w:t>
      </w:r>
      <w:r w:rsidRPr="00695B29">
        <w:rPr>
          <w:rFonts w:eastAsia="Times New Roman" w:cstheme="minorHAnsi"/>
          <w:color w:val="FF0000"/>
          <w:lang w:eastAsia="en-CA"/>
        </w:rPr>
        <w:t xml:space="preserve">X </w:t>
      </w:r>
      <w:r w:rsidRPr="00DA0F7A">
        <w:rPr>
          <w:rFonts w:eastAsia="Times New Roman" w:cstheme="minorHAnsi"/>
          <w:lang w:eastAsia="en-CA"/>
        </w:rPr>
        <w:t>has been identified as the lik</w:t>
      </w:r>
      <w:r w:rsidR="00CE33C4" w:rsidRPr="00DA0F7A">
        <w:rPr>
          <w:rFonts w:eastAsia="Times New Roman" w:cstheme="minorHAnsi"/>
          <w:lang w:eastAsia="en-CA"/>
        </w:rPr>
        <w:t>ely source of the outbreak.</w:t>
      </w:r>
    </w:p>
    <w:p w14:paraId="07EB3D89" w14:textId="6CBBCF5D" w:rsidR="00AB76E9" w:rsidRPr="00295AE5" w:rsidRDefault="00AB76E9" w:rsidP="007230FB">
      <w:pPr>
        <w:pStyle w:val="ListParagraph"/>
        <w:numPr>
          <w:ilvl w:val="0"/>
          <w:numId w:val="5"/>
        </w:numPr>
        <w:spacing w:before="100" w:beforeAutospacing="1" w:after="100" w:afterAutospacing="1" w:line="240" w:lineRule="auto"/>
        <w:rPr>
          <w:rFonts w:eastAsia="Times New Roman" w:cstheme="minorHAnsi"/>
          <w:color w:val="FF0000"/>
          <w:lang w:eastAsia="en-CA"/>
        </w:rPr>
      </w:pPr>
      <w:r w:rsidRPr="00DA0F7A">
        <w:rPr>
          <w:rFonts w:eastAsia="Times New Roman" w:cstheme="minorHAnsi"/>
          <w:lang w:eastAsia="en-CA"/>
        </w:rPr>
        <w:t xml:space="preserve">This cluster is genetically linked to an ongoing investigation </w:t>
      </w:r>
      <w:r w:rsidR="00293CC1" w:rsidRPr="00DA0F7A">
        <w:rPr>
          <w:rFonts w:eastAsia="Times New Roman" w:cstheme="minorHAnsi"/>
          <w:lang w:eastAsia="en-CA"/>
        </w:rPr>
        <w:t>i</w:t>
      </w:r>
      <w:r w:rsidRPr="00DA0F7A">
        <w:rPr>
          <w:rFonts w:eastAsia="Times New Roman" w:cstheme="minorHAnsi"/>
          <w:lang w:eastAsia="en-CA"/>
        </w:rPr>
        <w:t xml:space="preserve">n </w:t>
      </w:r>
      <w:r w:rsidR="0092607C" w:rsidRPr="00295AE5">
        <w:rPr>
          <w:rFonts w:eastAsia="Times New Roman" w:cstheme="minorHAnsi"/>
          <w:color w:val="FF0000"/>
          <w:lang w:eastAsia="en-CA"/>
        </w:rPr>
        <w:t>[insert international jurisdiction (e.g., US)</w:t>
      </w:r>
      <w:r w:rsidR="00295AE5" w:rsidRPr="00295AE5">
        <w:rPr>
          <w:rFonts w:eastAsia="Times New Roman" w:cstheme="minorHAnsi"/>
          <w:color w:val="FF0000"/>
          <w:lang w:eastAsia="en-CA"/>
        </w:rPr>
        <w:t>, as well as</w:t>
      </w:r>
      <w:r w:rsidRPr="00295AE5">
        <w:rPr>
          <w:rFonts w:eastAsia="Times New Roman" w:cstheme="minorHAnsi"/>
          <w:color w:val="FF0000"/>
          <w:lang w:eastAsia="en-CA"/>
        </w:rPr>
        <w:t xml:space="preserve"> relevant information on the </w:t>
      </w:r>
      <w:r w:rsidR="0092607C" w:rsidRPr="00295AE5">
        <w:rPr>
          <w:rFonts w:eastAsia="Times New Roman" w:cstheme="minorHAnsi"/>
          <w:color w:val="FF0000"/>
          <w:lang w:eastAsia="en-CA"/>
        </w:rPr>
        <w:t xml:space="preserve">international </w:t>
      </w:r>
      <w:r w:rsidRPr="00295AE5">
        <w:rPr>
          <w:rFonts w:eastAsia="Times New Roman" w:cstheme="minorHAnsi"/>
          <w:color w:val="FF0000"/>
          <w:lang w:eastAsia="en-CA"/>
        </w:rPr>
        <w:t>investigation, either high level or what is publicly available].</w:t>
      </w:r>
    </w:p>
    <w:p w14:paraId="2E10376F" w14:textId="77777777" w:rsidR="00BD0E81" w:rsidRPr="00DA0F7A" w:rsidRDefault="00BD0E81" w:rsidP="007B1766">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In collaboration with provincial and laboratory partners, epidemiological information for the cases is currently being reviewed. Investigations are ongoing to de</w:t>
      </w:r>
      <w:r w:rsidR="00D3730B" w:rsidRPr="00DA0F7A">
        <w:rPr>
          <w:rFonts w:eastAsia="Times New Roman" w:cstheme="minorHAnsi"/>
          <w:lang w:eastAsia="en-CA"/>
        </w:rPr>
        <w:t>termine the source and scope of</w:t>
      </w:r>
      <w:r w:rsidRPr="00DA0F7A">
        <w:rPr>
          <w:rFonts w:eastAsia="Times New Roman" w:cstheme="minorHAnsi"/>
          <w:lang w:eastAsia="en-CA"/>
        </w:rPr>
        <w:t xml:space="preserve"> the issue.</w:t>
      </w:r>
    </w:p>
    <w:p w14:paraId="3F2B59CB" w14:textId="77777777" w:rsidR="00D3730B" w:rsidRPr="00DA0F7A" w:rsidRDefault="00D3730B" w:rsidP="00D3730B">
      <w:pPr>
        <w:pStyle w:val="ListParagraph"/>
        <w:numPr>
          <w:ilvl w:val="0"/>
          <w:numId w:val="5"/>
        </w:num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 xml:space="preserve">A Public Health Notice </w:t>
      </w:r>
      <w:r w:rsidRPr="00695B29">
        <w:rPr>
          <w:rFonts w:eastAsia="Times New Roman" w:cstheme="minorHAnsi"/>
          <w:color w:val="FF0000"/>
          <w:lang w:eastAsia="en-CA"/>
        </w:rPr>
        <w:t>[link]</w:t>
      </w:r>
      <w:r w:rsidRPr="00DA0F7A">
        <w:rPr>
          <w:rFonts w:eastAsia="Times New Roman" w:cstheme="minorHAnsi"/>
          <w:lang w:eastAsia="en-CA"/>
        </w:rPr>
        <w:t xml:space="preserve"> was posted on </w:t>
      </w:r>
      <w:r w:rsidRPr="00695B29">
        <w:rPr>
          <w:rFonts w:eastAsia="Times New Roman" w:cstheme="minorHAnsi"/>
          <w:color w:val="FF0000"/>
          <w:lang w:eastAsia="en-CA"/>
        </w:rPr>
        <w:t>[date]</w:t>
      </w:r>
      <w:r w:rsidRPr="00DA0F7A">
        <w:rPr>
          <w:rFonts w:eastAsia="Times New Roman" w:cstheme="minorHAnsi"/>
          <w:lang w:eastAsia="en-CA"/>
        </w:rPr>
        <w:t>.</w:t>
      </w:r>
    </w:p>
    <w:p w14:paraId="29E29003" w14:textId="77777777" w:rsidR="0096516D" w:rsidRPr="00DA0F7A" w:rsidRDefault="0096516D" w:rsidP="007B1766">
      <w:pPr>
        <w:spacing w:before="100" w:beforeAutospacing="1" w:after="100" w:afterAutospacing="1" w:line="240" w:lineRule="auto"/>
        <w:rPr>
          <w:rFonts w:eastAsia="Times New Roman" w:cstheme="minorHAnsi"/>
          <w:b/>
          <w:lang w:eastAsia="en-CA"/>
        </w:rPr>
      </w:pPr>
      <w:r w:rsidRPr="00DA0F7A">
        <w:rPr>
          <w:rFonts w:eastAsia="Times New Roman" w:cstheme="minorHAnsi"/>
          <w:b/>
          <w:lang w:eastAsia="en-CA"/>
        </w:rPr>
        <w:t>CASE DEFINITION</w:t>
      </w:r>
    </w:p>
    <w:p w14:paraId="73BB9535" w14:textId="29EA219D" w:rsidR="00845FB8" w:rsidRPr="00DA0F7A" w:rsidRDefault="00845FB8" w:rsidP="0096516D">
      <w:p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w:t>
      </w:r>
      <w:r w:rsidR="00DE2260" w:rsidRPr="00DA0F7A">
        <w:rPr>
          <w:rFonts w:eastAsia="Times New Roman" w:cstheme="minorHAnsi"/>
          <w:lang w:eastAsia="en-CA"/>
        </w:rPr>
        <w:t>I</w:t>
      </w:r>
      <w:r w:rsidRPr="00DA0F7A">
        <w:rPr>
          <w:rFonts w:eastAsia="Times New Roman" w:cstheme="minorHAnsi"/>
          <w:lang w:eastAsia="en-CA"/>
        </w:rPr>
        <w:t>nsert case definitions for confirmed, probable, and suspect cases, if available]</w:t>
      </w:r>
      <w:r w:rsidR="00F56905">
        <w:rPr>
          <w:rFonts w:eastAsia="Times New Roman" w:cstheme="minorHAnsi"/>
          <w:lang w:eastAsia="en-CA"/>
        </w:rPr>
        <w:t xml:space="preserve"> </w:t>
      </w:r>
    </w:p>
    <w:p w14:paraId="317CD412" w14:textId="77777777" w:rsidR="007230FB" w:rsidRPr="00DA0F7A" w:rsidRDefault="007230FB" w:rsidP="007230FB">
      <w:pPr>
        <w:spacing w:before="100" w:beforeAutospacing="1" w:after="100" w:afterAutospacing="1" w:line="240" w:lineRule="auto"/>
        <w:ind w:left="720"/>
        <w:contextualSpacing/>
        <w:rPr>
          <w:rFonts w:eastAsia="Times New Roman" w:cstheme="minorHAnsi"/>
          <w:lang w:eastAsia="en-CA"/>
        </w:rPr>
      </w:pPr>
    </w:p>
    <w:p w14:paraId="6E7A061F" w14:textId="085BEF63" w:rsidR="0096516D" w:rsidRPr="00DA0F7A" w:rsidRDefault="0096516D" w:rsidP="0096516D">
      <w:pPr>
        <w:spacing w:before="100" w:beforeAutospacing="1" w:after="100" w:afterAutospacing="1" w:line="240" w:lineRule="auto"/>
        <w:rPr>
          <w:rFonts w:eastAsia="Times New Roman" w:cstheme="minorHAnsi"/>
          <w:b/>
          <w:lang w:eastAsia="en-CA"/>
        </w:rPr>
      </w:pPr>
      <w:r w:rsidRPr="00DA0F7A">
        <w:rPr>
          <w:rFonts w:eastAsia="Times New Roman" w:cstheme="minorHAnsi"/>
          <w:b/>
          <w:lang w:eastAsia="en-CA"/>
        </w:rPr>
        <w:t>ACTION</w:t>
      </w:r>
      <w:r w:rsidR="00AB76E9" w:rsidRPr="00DA0F7A">
        <w:rPr>
          <w:rFonts w:eastAsia="Times New Roman" w:cstheme="minorHAnsi"/>
          <w:b/>
          <w:lang w:eastAsia="en-CA"/>
        </w:rPr>
        <w:t>S</w:t>
      </w:r>
      <w:r w:rsidRPr="00DA0F7A">
        <w:rPr>
          <w:rFonts w:eastAsia="Times New Roman" w:cstheme="minorHAnsi"/>
          <w:b/>
          <w:lang w:eastAsia="en-CA"/>
        </w:rPr>
        <w:t>:</w:t>
      </w:r>
    </w:p>
    <w:p w14:paraId="5A49D3FD" w14:textId="351562AD" w:rsidR="007230FB" w:rsidRPr="00DA0F7A" w:rsidRDefault="007230FB" w:rsidP="0096516D">
      <w:pPr>
        <w:spacing w:before="100" w:beforeAutospacing="1" w:after="100" w:afterAutospacing="1" w:line="240" w:lineRule="auto"/>
        <w:rPr>
          <w:rFonts w:eastAsia="Times New Roman" w:cstheme="minorHAnsi"/>
          <w:lang w:eastAsia="en-CA"/>
        </w:rPr>
      </w:pPr>
      <w:r w:rsidRPr="00DA0F7A">
        <w:rPr>
          <w:rFonts w:eastAsia="Times New Roman" w:cstheme="minorHAnsi"/>
          <w:lang w:eastAsia="en-CA"/>
        </w:rPr>
        <w:t>The req</w:t>
      </w:r>
      <w:r w:rsidR="001860D2" w:rsidRPr="00DA0F7A">
        <w:rPr>
          <w:rFonts w:eastAsia="Times New Roman" w:cstheme="minorHAnsi"/>
          <w:lang w:eastAsia="en-CA"/>
        </w:rPr>
        <w:t>uested action will depend on</w:t>
      </w:r>
      <w:r w:rsidRPr="00DA0F7A">
        <w:rPr>
          <w:rFonts w:eastAsia="Times New Roman" w:cstheme="minorHAnsi"/>
          <w:lang w:eastAsia="en-CA"/>
        </w:rPr>
        <w:t xml:space="preserve"> the event</w:t>
      </w:r>
      <w:r w:rsidR="00AB76E9" w:rsidRPr="00DA0F7A">
        <w:rPr>
          <w:rFonts w:eastAsia="Times New Roman" w:cstheme="minorHAnsi"/>
          <w:lang w:eastAsia="en-CA"/>
        </w:rPr>
        <w:t xml:space="preserve"> and the P/</w:t>
      </w:r>
      <w:proofErr w:type="spellStart"/>
      <w:r w:rsidR="00AB76E9" w:rsidRPr="00DA0F7A">
        <w:rPr>
          <w:rFonts w:eastAsia="Times New Roman" w:cstheme="minorHAnsi"/>
          <w:lang w:eastAsia="en-CA"/>
        </w:rPr>
        <w:t>Ts</w:t>
      </w:r>
      <w:proofErr w:type="spellEnd"/>
      <w:r w:rsidR="00AB76E9" w:rsidRPr="00DA0F7A">
        <w:rPr>
          <w:rFonts w:eastAsia="Times New Roman" w:cstheme="minorHAnsi"/>
          <w:lang w:eastAsia="en-CA"/>
        </w:rPr>
        <w:t xml:space="preserve"> involved. In some instances, no actions will be required</w:t>
      </w:r>
      <w:r w:rsidR="00C85B6A" w:rsidRPr="00DA0F7A">
        <w:rPr>
          <w:rFonts w:eastAsia="Times New Roman" w:cstheme="minorHAnsi"/>
          <w:lang w:eastAsia="en-CA"/>
        </w:rPr>
        <w:t xml:space="preserve">. </w:t>
      </w:r>
      <w:r w:rsidR="00E920E8" w:rsidRPr="00DA0F7A">
        <w:rPr>
          <w:rFonts w:eastAsia="Times New Roman" w:cstheme="minorHAnsi"/>
          <w:lang w:eastAsia="en-CA"/>
        </w:rPr>
        <w:t>Potential actions</w:t>
      </w:r>
      <w:r w:rsidR="001860D2" w:rsidRPr="00DA0F7A">
        <w:rPr>
          <w:rFonts w:eastAsia="Times New Roman" w:cstheme="minorHAnsi"/>
          <w:lang w:eastAsia="en-CA"/>
        </w:rPr>
        <w:t xml:space="preserve"> could include</w:t>
      </w:r>
      <w:r w:rsidR="00E920E8" w:rsidRPr="00DA0F7A">
        <w:rPr>
          <w:rFonts w:eastAsia="Times New Roman" w:cstheme="minorHAnsi"/>
          <w:lang w:eastAsia="en-CA"/>
        </w:rPr>
        <w:t>:</w:t>
      </w:r>
    </w:p>
    <w:p w14:paraId="57A61548" w14:textId="3BD7BB09" w:rsidR="0096516D" w:rsidRPr="008E2295" w:rsidRDefault="0096516D" w:rsidP="008E2295">
      <w:pPr>
        <w:pStyle w:val="ListParagraph"/>
        <w:numPr>
          <w:ilvl w:val="0"/>
          <w:numId w:val="15"/>
        </w:numPr>
        <w:spacing w:before="120" w:after="60" w:line="240" w:lineRule="auto"/>
        <w:ind w:left="723"/>
        <w:rPr>
          <w:rFonts w:eastAsia="Times New Roman" w:cstheme="minorHAnsi"/>
          <w:color w:val="262626" w:themeColor="text1" w:themeTint="D9"/>
          <w:lang w:eastAsia="en-CA"/>
        </w:rPr>
      </w:pPr>
      <w:r w:rsidRPr="008E2295">
        <w:rPr>
          <w:rFonts w:eastAsia="Times New Roman" w:cstheme="minorHAnsi"/>
          <w:color w:val="262626" w:themeColor="text1" w:themeTint="D9"/>
          <w:lang w:eastAsia="en-CA"/>
        </w:rPr>
        <w:t xml:space="preserve">Please report any </w:t>
      </w:r>
      <w:r w:rsidRPr="00695B29">
        <w:rPr>
          <w:rFonts w:eastAsia="Times New Roman" w:cstheme="minorHAnsi"/>
          <w:lang w:eastAsia="en-CA"/>
        </w:rPr>
        <w:t>cases of </w:t>
      </w:r>
      <w:r w:rsidR="007230FB" w:rsidRPr="00695B29">
        <w:rPr>
          <w:rFonts w:eastAsia="Times New Roman" w:cstheme="minorHAnsi"/>
          <w:color w:val="FF0000"/>
          <w:lang w:eastAsia="en-CA"/>
        </w:rPr>
        <w:t>[pathogen]</w:t>
      </w:r>
      <w:r w:rsidRPr="00695B29">
        <w:rPr>
          <w:rFonts w:eastAsia="Times New Roman" w:cstheme="minorHAnsi"/>
          <w:color w:val="FF0000"/>
          <w:lang w:eastAsia="en-CA"/>
        </w:rPr>
        <w:t xml:space="preserve"> </w:t>
      </w:r>
      <w:r w:rsidRPr="00695B29">
        <w:rPr>
          <w:rFonts w:eastAsia="Times New Roman" w:cstheme="minorHAnsi"/>
          <w:lang w:eastAsia="en-CA"/>
        </w:rPr>
        <w:t xml:space="preserve">with </w:t>
      </w:r>
      <w:r w:rsidR="000D7753">
        <w:rPr>
          <w:rFonts w:eastAsia="Times New Roman" w:cstheme="minorHAnsi"/>
          <w:color w:val="FF0000"/>
          <w:lang w:eastAsia="en-CA"/>
        </w:rPr>
        <w:t xml:space="preserve">[i.e. WGS pending, </w:t>
      </w:r>
      <w:r w:rsidR="00F26E30">
        <w:rPr>
          <w:rFonts w:eastAsia="Times New Roman" w:cstheme="minorHAnsi"/>
          <w:color w:val="FF0000"/>
          <w:lang w:eastAsia="en-CA"/>
        </w:rPr>
        <w:t>exposure to X</w:t>
      </w:r>
      <w:r w:rsidR="00946C60" w:rsidRPr="00695B29">
        <w:rPr>
          <w:rFonts w:eastAsia="Times New Roman" w:cstheme="minorHAnsi"/>
          <w:color w:val="FF0000"/>
          <w:lang w:eastAsia="en-CA"/>
        </w:rPr>
        <w:t>]</w:t>
      </w:r>
      <w:r w:rsidR="00946C60" w:rsidRPr="00695B29">
        <w:rPr>
          <w:rFonts w:eastAsia="Times New Roman" w:cstheme="minorHAnsi"/>
          <w:lang w:eastAsia="en-CA"/>
        </w:rPr>
        <w:t xml:space="preserve"> </w:t>
      </w:r>
      <w:r w:rsidRPr="00695B29">
        <w:rPr>
          <w:rFonts w:eastAsia="Times New Roman" w:cstheme="minorHAnsi"/>
          <w:lang w:eastAsia="en-CA"/>
        </w:rPr>
        <w:t xml:space="preserve">with symptom onset on or after </w:t>
      </w:r>
      <w:r w:rsidR="007230FB" w:rsidRPr="00174EEC">
        <w:rPr>
          <w:rFonts w:eastAsia="Times New Roman" w:cstheme="minorHAnsi"/>
          <w:color w:val="FF0000"/>
          <w:lang w:eastAsia="en-CA"/>
        </w:rPr>
        <w:t>[date]</w:t>
      </w:r>
      <w:r w:rsidR="007230FB" w:rsidRPr="00695B29">
        <w:rPr>
          <w:rFonts w:eastAsia="Times New Roman" w:cstheme="minorHAnsi"/>
          <w:lang w:eastAsia="en-CA"/>
        </w:rPr>
        <w:t xml:space="preserve"> </w:t>
      </w:r>
      <w:r w:rsidRPr="00695B29">
        <w:rPr>
          <w:rFonts w:eastAsia="Times New Roman" w:cstheme="minorHAnsi"/>
          <w:lang w:eastAsia="en-CA"/>
        </w:rPr>
        <w:t xml:space="preserve">to your Provincial/Territorial </w:t>
      </w:r>
      <w:r w:rsidRPr="008E2295">
        <w:rPr>
          <w:rFonts w:eastAsia="Times New Roman" w:cstheme="minorHAnsi"/>
          <w:color w:val="262626" w:themeColor="text1" w:themeTint="D9"/>
          <w:lang w:eastAsia="en-CA"/>
        </w:rPr>
        <w:t>representatives. Provincial</w:t>
      </w:r>
      <w:r w:rsidR="005562B2">
        <w:rPr>
          <w:rFonts w:eastAsia="Times New Roman" w:cstheme="minorHAnsi"/>
          <w:color w:val="262626" w:themeColor="text1" w:themeTint="D9"/>
          <w:lang w:eastAsia="en-CA"/>
        </w:rPr>
        <w:t>/Territorial</w:t>
      </w:r>
      <w:r w:rsidRPr="008E2295">
        <w:rPr>
          <w:rFonts w:eastAsia="Times New Roman" w:cstheme="minorHAnsi"/>
          <w:color w:val="262626" w:themeColor="text1" w:themeTint="D9"/>
          <w:lang w:eastAsia="en-CA"/>
        </w:rPr>
        <w:t xml:space="preserve"> Health representatives, in turn, are asked to notify the Outbreak Management Division (OMD) at </w:t>
      </w:r>
      <w:hyperlink r:id="rId9" w:history="1">
        <w:r w:rsidR="00FE6F7E" w:rsidRPr="008E2295">
          <w:rPr>
            <w:rFonts w:cs="Times New Roman"/>
            <w:color w:val="0000FF"/>
            <w:u w:val="single"/>
          </w:rPr>
          <w:t>phac.enteric.outbreak-eclosion.enterique.aspc@canada.ca</w:t>
        </w:r>
      </w:hyperlink>
      <w:r w:rsidR="00FE6F7E" w:rsidRPr="008E2295">
        <w:rPr>
          <w:rFonts w:cs="Times New Roman"/>
        </w:rPr>
        <w:t>.</w:t>
      </w:r>
    </w:p>
    <w:p w14:paraId="59E2C392" w14:textId="5E2F2E3F" w:rsidR="001724DF" w:rsidRPr="00DA0F7A" w:rsidRDefault="001724DF" w:rsidP="001724DF">
      <w:pPr>
        <w:numPr>
          <w:ilvl w:val="0"/>
          <w:numId w:val="15"/>
        </w:numPr>
        <w:autoSpaceDE w:val="0"/>
        <w:autoSpaceDN w:val="0"/>
        <w:adjustRightInd w:val="0"/>
        <w:spacing w:before="60" w:after="60" w:line="240" w:lineRule="auto"/>
        <w:ind w:left="723"/>
        <w:rPr>
          <w:rFonts w:cs="Times New Roman"/>
        </w:rPr>
      </w:pPr>
      <w:r w:rsidRPr="00DA0F7A">
        <w:rPr>
          <w:rFonts w:cs="Times New Roman"/>
        </w:rPr>
        <w:t xml:space="preserve">For public health partners in </w:t>
      </w:r>
      <w:r w:rsidRPr="00174EEC">
        <w:rPr>
          <w:rFonts w:cs="Times New Roman"/>
          <w:color w:val="FF0000"/>
        </w:rPr>
        <w:t>[specific P/</w:t>
      </w:r>
      <w:proofErr w:type="spellStart"/>
      <w:r w:rsidRPr="00174EEC">
        <w:rPr>
          <w:rFonts w:cs="Times New Roman"/>
          <w:color w:val="FF0000"/>
        </w:rPr>
        <w:t>Ts</w:t>
      </w:r>
      <w:proofErr w:type="spellEnd"/>
      <w:r w:rsidRPr="00174EEC">
        <w:rPr>
          <w:rFonts w:cs="Times New Roman"/>
          <w:color w:val="FF0000"/>
        </w:rPr>
        <w:t>]</w:t>
      </w:r>
      <w:r w:rsidRPr="00DA0F7A">
        <w:rPr>
          <w:rFonts w:cs="Times New Roman"/>
        </w:rPr>
        <w:t xml:space="preserve">, please report any case of </w:t>
      </w:r>
      <w:r w:rsidRPr="00174EEC">
        <w:rPr>
          <w:rFonts w:cs="Times New Roman"/>
          <w:iCs/>
          <w:color w:val="FF0000"/>
        </w:rPr>
        <w:t>[pathogen</w:t>
      </w:r>
      <w:r w:rsidRPr="00174EEC">
        <w:rPr>
          <w:rFonts w:cs="Times New Roman"/>
          <w:iCs/>
          <w:color w:val="FF0000"/>
          <w:u w:val="single"/>
        </w:rPr>
        <w:t>]</w:t>
      </w:r>
      <w:r w:rsidRPr="00DA0F7A">
        <w:rPr>
          <w:rFonts w:cs="Times New Roman"/>
        </w:rPr>
        <w:t xml:space="preserve"> pending WGS with symptom onset on or after </w:t>
      </w:r>
      <w:r w:rsidRPr="00174EEC">
        <w:rPr>
          <w:rFonts w:cs="Times New Roman"/>
          <w:color w:val="FF0000"/>
        </w:rPr>
        <w:t>[date]</w:t>
      </w:r>
      <w:r w:rsidRPr="00DA0F7A">
        <w:rPr>
          <w:rFonts w:cs="Times New Roman"/>
        </w:rPr>
        <w:t xml:space="preserve"> to your Provincial/Territorial representatives. Provincial</w:t>
      </w:r>
      <w:r w:rsidR="005562B2">
        <w:rPr>
          <w:rFonts w:cs="Times New Roman"/>
        </w:rPr>
        <w:t>/Territorial</w:t>
      </w:r>
      <w:r w:rsidRPr="00DA0F7A">
        <w:rPr>
          <w:rFonts w:cs="Times New Roman"/>
        </w:rPr>
        <w:t xml:space="preserve"> </w:t>
      </w:r>
      <w:r w:rsidRPr="00DA0F7A">
        <w:rPr>
          <w:rFonts w:cs="Times New Roman"/>
        </w:rPr>
        <w:lastRenderedPageBreak/>
        <w:t xml:space="preserve">Health representatives, in turn, are asked to notify the Outbreak Management Division (OMD) at </w:t>
      </w:r>
      <w:hyperlink r:id="rId10" w:history="1">
        <w:r w:rsidRPr="00DA0F7A">
          <w:rPr>
            <w:rFonts w:cs="Times New Roman"/>
            <w:color w:val="0000FF"/>
            <w:u w:val="single"/>
          </w:rPr>
          <w:t>phac.enteric.outbreak-eclosion.enterique.aspc@canada.ca</w:t>
        </w:r>
      </w:hyperlink>
      <w:r w:rsidRPr="00DA0F7A">
        <w:rPr>
          <w:rFonts w:cs="Times New Roman"/>
        </w:rPr>
        <w:t>.</w:t>
      </w:r>
    </w:p>
    <w:p w14:paraId="198B5A21" w14:textId="77777777" w:rsidR="00CE33C4" w:rsidRPr="008E2295" w:rsidRDefault="00CE33C4" w:rsidP="008E2295">
      <w:pPr>
        <w:pStyle w:val="ListParagraph"/>
        <w:numPr>
          <w:ilvl w:val="0"/>
          <w:numId w:val="15"/>
        </w:numPr>
        <w:spacing w:before="60" w:after="60" w:line="240" w:lineRule="auto"/>
        <w:ind w:left="723"/>
        <w:rPr>
          <w:rFonts w:eastAsia="Times New Roman" w:cstheme="minorHAnsi"/>
          <w:color w:val="262626" w:themeColor="text1" w:themeTint="D9"/>
          <w:lang w:eastAsia="en-CA"/>
        </w:rPr>
      </w:pPr>
      <w:r w:rsidRPr="008E2295">
        <w:rPr>
          <w:rFonts w:eastAsia="Times New Roman" w:cstheme="minorHAnsi"/>
          <w:color w:val="262626" w:themeColor="text1" w:themeTint="D9"/>
          <w:lang w:eastAsia="en-CA"/>
        </w:rPr>
        <w:t xml:space="preserve">For </w:t>
      </w:r>
      <w:r w:rsidRPr="008E2295">
        <w:rPr>
          <w:rFonts w:eastAsia="Times New Roman" w:cstheme="minorHAnsi"/>
          <w:b/>
          <w:color w:val="262626" w:themeColor="text1" w:themeTint="D9"/>
          <w:lang w:eastAsia="en-CA"/>
        </w:rPr>
        <w:t>all public health partners</w:t>
      </w:r>
      <w:r w:rsidRPr="008E2295">
        <w:rPr>
          <w:rFonts w:eastAsia="Times New Roman" w:cstheme="minorHAnsi"/>
          <w:color w:val="262626" w:themeColor="text1" w:themeTint="D9"/>
          <w:lang w:eastAsia="en-CA"/>
        </w:rPr>
        <w:t xml:space="preserve">, please ensure questions regarding </w:t>
      </w:r>
      <w:r w:rsidRPr="00174EEC">
        <w:rPr>
          <w:rFonts w:eastAsia="Times New Roman" w:cstheme="minorHAnsi"/>
          <w:color w:val="FF0000"/>
          <w:lang w:eastAsia="en-CA"/>
        </w:rPr>
        <w:t>X</w:t>
      </w:r>
      <w:r w:rsidRPr="008E2295">
        <w:rPr>
          <w:rFonts w:eastAsia="Times New Roman" w:cstheme="minorHAnsi"/>
          <w:color w:val="262626" w:themeColor="text1" w:themeTint="D9"/>
          <w:lang w:eastAsia="en-CA"/>
        </w:rPr>
        <w:t xml:space="preserve"> are asked of all </w:t>
      </w:r>
      <w:r w:rsidRPr="00174EEC">
        <w:rPr>
          <w:rFonts w:eastAsia="Times New Roman" w:cstheme="minorHAnsi"/>
          <w:color w:val="FF0000"/>
          <w:lang w:eastAsia="en-CA"/>
        </w:rPr>
        <w:t>[pathogen]</w:t>
      </w:r>
      <w:r w:rsidRPr="008E2295">
        <w:rPr>
          <w:rFonts w:eastAsia="Times New Roman" w:cstheme="minorHAnsi"/>
          <w:color w:val="262626" w:themeColor="text1" w:themeTint="D9"/>
          <w:lang w:eastAsia="en-CA"/>
        </w:rPr>
        <w:t xml:space="preserve"> cases during routine case follow-up while the investigation is ongoing. </w:t>
      </w:r>
    </w:p>
    <w:p w14:paraId="2A1F6302" w14:textId="3E4B8519" w:rsidR="00206C73" w:rsidRPr="00DA0F7A" w:rsidRDefault="00206C73" w:rsidP="008E2295">
      <w:pPr>
        <w:numPr>
          <w:ilvl w:val="0"/>
          <w:numId w:val="14"/>
        </w:numPr>
        <w:autoSpaceDE w:val="0"/>
        <w:autoSpaceDN w:val="0"/>
        <w:adjustRightInd w:val="0"/>
        <w:spacing w:before="60" w:after="60" w:line="240" w:lineRule="auto"/>
        <w:rPr>
          <w:rFonts w:cs="Times New Roman"/>
        </w:rPr>
      </w:pPr>
      <w:r w:rsidRPr="00DA0F7A">
        <w:rPr>
          <w:rFonts w:cs="Times New Roman"/>
        </w:rPr>
        <w:t xml:space="preserve">For public health partners in provinces/territories outside of </w:t>
      </w:r>
      <w:r w:rsidRPr="00174EEC">
        <w:rPr>
          <w:rFonts w:cs="Times New Roman"/>
          <w:color w:val="FF0000"/>
        </w:rPr>
        <w:t>[affected P/</w:t>
      </w:r>
      <w:proofErr w:type="spellStart"/>
      <w:r w:rsidRPr="00174EEC">
        <w:rPr>
          <w:rFonts w:cs="Times New Roman"/>
          <w:color w:val="FF0000"/>
        </w:rPr>
        <w:t>Ts</w:t>
      </w:r>
      <w:proofErr w:type="spellEnd"/>
      <w:r w:rsidRPr="00174EEC">
        <w:rPr>
          <w:rFonts w:cs="Times New Roman"/>
          <w:color w:val="FF0000"/>
        </w:rPr>
        <w:t>]</w:t>
      </w:r>
      <w:r w:rsidRPr="00DA0F7A">
        <w:rPr>
          <w:rFonts w:cs="Times New Roman"/>
        </w:rPr>
        <w:t xml:space="preserve">, please report the following to your Provincial/Territorial representatives: </w:t>
      </w:r>
    </w:p>
    <w:p w14:paraId="11261806" w14:textId="26E23192" w:rsidR="00206C73" w:rsidRPr="00DA0F7A" w:rsidRDefault="00206C73" w:rsidP="008E2295">
      <w:pPr>
        <w:numPr>
          <w:ilvl w:val="0"/>
          <w:numId w:val="14"/>
        </w:numPr>
        <w:autoSpaceDE w:val="0"/>
        <w:autoSpaceDN w:val="0"/>
        <w:adjustRightInd w:val="0"/>
        <w:spacing w:before="60" w:after="60" w:line="240" w:lineRule="auto"/>
        <w:ind w:left="1440"/>
        <w:rPr>
          <w:rFonts w:cs="Times New Roman"/>
        </w:rPr>
      </w:pPr>
      <w:r w:rsidRPr="00DA0F7A">
        <w:rPr>
          <w:rFonts w:cs="Times New Roman"/>
        </w:rPr>
        <w:t xml:space="preserve">Any increases in </w:t>
      </w:r>
      <w:r w:rsidRPr="00174EEC">
        <w:rPr>
          <w:rFonts w:cs="Times New Roman"/>
          <w:color w:val="FF0000"/>
        </w:rPr>
        <w:t>[pathogen]</w:t>
      </w:r>
      <w:r w:rsidRPr="00DA0F7A">
        <w:rPr>
          <w:rFonts w:cs="Times New Roman"/>
        </w:rPr>
        <w:t xml:space="preserve"> in your jurisdictions </w:t>
      </w:r>
    </w:p>
    <w:p w14:paraId="7D745EEA" w14:textId="20259EC6" w:rsidR="00206C73" w:rsidRPr="00DA0F7A" w:rsidRDefault="00206C73" w:rsidP="008E2295">
      <w:pPr>
        <w:numPr>
          <w:ilvl w:val="0"/>
          <w:numId w:val="14"/>
        </w:numPr>
        <w:autoSpaceDE w:val="0"/>
        <w:autoSpaceDN w:val="0"/>
        <w:adjustRightInd w:val="0"/>
        <w:spacing w:before="60" w:after="60" w:line="240" w:lineRule="auto"/>
        <w:ind w:left="1440"/>
        <w:rPr>
          <w:rFonts w:cs="Times New Roman"/>
        </w:rPr>
      </w:pPr>
      <w:r w:rsidRPr="00DA0F7A">
        <w:rPr>
          <w:rFonts w:cs="Times New Roman"/>
        </w:rPr>
        <w:t xml:space="preserve">Any local investigations of </w:t>
      </w:r>
      <w:r w:rsidRPr="00174EEC">
        <w:rPr>
          <w:rFonts w:cs="Times New Roman"/>
          <w:iCs/>
          <w:color w:val="FF0000"/>
        </w:rPr>
        <w:t>[pathogen]</w:t>
      </w:r>
      <w:r w:rsidRPr="00DA0F7A">
        <w:rPr>
          <w:rFonts w:cs="Times New Roman"/>
        </w:rPr>
        <w:t xml:space="preserve"> </w:t>
      </w:r>
    </w:p>
    <w:p w14:paraId="746A34CF" w14:textId="660C9329" w:rsidR="00206C73" w:rsidRDefault="00206C73" w:rsidP="008E2295">
      <w:pPr>
        <w:numPr>
          <w:ilvl w:val="0"/>
          <w:numId w:val="14"/>
        </w:numPr>
        <w:autoSpaceDE w:val="0"/>
        <w:autoSpaceDN w:val="0"/>
        <w:adjustRightInd w:val="0"/>
        <w:spacing w:before="60" w:after="60" w:line="240" w:lineRule="auto"/>
        <w:ind w:left="1440"/>
        <w:rPr>
          <w:rFonts w:cs="Times New Roman"/>
        </w:rPr>
      </w:pPr>
      <w:r w:rsidRPr="00DA0F7A">
        <w:rPr>
          <w:rFonts w:cs="Times New Roman"/>
        </w:rPr>
        <w:t xml:space="preserve">Any cases of </w:t>
      </w:r>
      <w:r w:rsidRPr="00174EEC">
        <w:rPr>
          <w:rFonts w:cs="Times New Roman"/>
          <w:color w:val="FF0000"/>
        </w:rPr>
        <w:t xml:space="preserve">[pathogen] </w:t>
      </w:r>
      <w:r w:rsidRPr="00DA0F7A">
        <w:rPr>
          <w:rFonts w:cs="Times New Roman"/>
        </w:rPr>
        <w:t xml:space="preserve">that report travel to </w:t>
      </w:r>
      <w:r w:rsidRPr="00174EEC">
        <w:rPr>
          <w:rFonts w:cs="Times New Roman"/>
          <w:color w:val="FF0000"/>
        </w:rPr>
        <w:t>[affected P/</w:t>
      </w:r>
      <w:proofErr w:type="spellStart"/>
      <w:r w:rsidRPr="00174EEC">
        <w:rPr>
          <w:rFonts w:cs="Times New Roman"/>
          <w:color w:val="FF0000"/>
        </w:rPr>
        <w:t>Ts</w:t>
      </w:r>
      <w:proofErr w:type="spellEnd"/>
      <w:r w:rsidRPr="00174EEC">
        <w:rPr>
          <w:rFonts w:cs="Times New Roman"/>
          <w:color w:val="FF0000"/>
        </w:rPr>
        <w:t>]</w:t>
      </w:r>
      <w:r w:rsidRPr="00DA0F7A">
        <w:rPr>
          <w:rFonts w:cs="Times New Roman"/>
        </w:rPr>
        <w:t xml:space="preserve"> during their exposure period</w:t>
      </w:r>
    </w:p>
    <w:p w14:paraId="1859D947" w14:textId="77777777" w:rsidR="004D066E" w:rsidRPr="008E2295" w:rsidRDefault="004D066E" w:rsidP="004D066E">
      <w:pPr>
        <w:pStyle w:val="ListParagraph"/>
        <w:numPr>
          <w:ilvl w:val="0"/>
          <w:numId w:val="14"/>
        </w:numPr>
        <w:autoSpaceDE w:val="0"/>
        <w:autoSpaceDN w:val="0"/>
        <w:adjustRightInd w:val="0"/>
        <w:spacing w:before="60" w:after="120" w:line="240" w:lineRule="auto"/>
        <w:rPr>
          <w:rFonts w:cs="Times New Roman"/>
        </w:rPr>
      </w:pPr>
      <w:r w:rsidRPr="00DA0F7A">
        <w:rPr>
          <w:rFonts w:cs="Times New Roman"/>
        </w:rPr>
        <w:t>Please ensure that clinical specimens from [</w:t>
      </w:r>
      <w:r w:rsidRPr="004444EF">
        <w:rPr>
          <w:rFonts w:cs="Times New Roman"/>
          <w:color w:val="FF0000"/>
        </w:rPr>
        <w:t>date</w:t>
      </w:r>
      <w:r w:rsidRPr="00DA0F7A">
        <w:rPr>
          <w:rFonts w:cs="Times New Roman"/>
        </w:rPr>
        <w:t>] onwards are sent to the National Microbiology Laboratory (NML) for genotyping and sequencing.</w:t>
      </w:r>
    </w:p>
    <w:p w14:paraId="72C5A0B4" w14:textId="77777777" w:rsidR="004D066E" w:rsidRDefault="004D066E" w:rsidP="004D066E">
      <w:pPr>
        <w:pStyle w:val="ListParagraph"/>
        <w:numPr>
          <w:ilvl w:val="0"/>
          <w:numId w:val="14"/>
        </w:numPr>
        <w:autoSpaceDE w:val="0"/>
        <w:autoSpaceDN w:val="0"/>
        <w:adjustRightInd w:val="0"/>
        <w:spacing w:before="120" w:after="60" w:line="240" w:lineRule="auto"/>
        <w:rPr>
          <w:rFonts w:cs="Times New Roman"/>
        </w:rPr>
      </w:pPr>
      <w:r w:rsidRPr="00DA0F7A">
        <w:rPr>
          <w:rFonts w:cs="Times New Roman"/>
        </w:rPr>
        <w:t xml:space="preserve">The </w:t>
      </w:r>
      <w:r w:rsidRPr="00174EEC">
        <w:rPr>
          <w:rFonts w:cs="Times New Roman"/>
          <w:color w:val="FF0000"/>
        </w:rPr>
        <w:t xml:space="preserve">[insert questionnaire name] </w:t>
      </w:r>
      <w:r w:rsidRPr="00DA0F7A">
        <w:rPr>
          <w:rFonts w:cs="Times New Roman"/>
        </w:rPr>
        <w:t>is attached – please consider using this questionnaire at first interview for cases reported in your jurisdiction.</w:t>
      </w:r>
    </w:p>
    <w:p w14:paraId="585779F0" w14:textId="7FE5232D" w:rsidR="008203E0" w:rsidRPr="004D066E" w:rsidRDefault="004D066E" w:rsidP="004D066E">
      <w:pPr>
        <w:pStyle w:val="ListParagraph"/>
        <w:numPr>
          <w:ilvl w:val="0"/>
          <w:numId w:val="14"/>
        </w:numPr>
        <w:autoSpaceDE w:val="0"/>
        <w:autoSpaceDN w:val="0"/>
        <w:adjustRightInd w:val="0"/>
        <w:spacing w:before="60" w:after="60" w:line="240" w:lineRule="auto"/>
        <w:rPr>
          <w:rFonts w:cs="Times New Roman"/>
        </w:rPr>
      </w:pPr>
      <w:r w:rsidRPr="008E2295">
        <w:rPr>
          <w:rFonts w:cs="Times New Roman"/>
        </w:rPr>
        <w:t xml:space="preserve">In </w:t>
      </w:r>
      <w:r w:rsidRPr="00174EEC">
        <w:rPr>
          <w:rFonts w:cs="Times New Roman"/>
          <w:color w:val="FF0000"/>
        </w:rPr>
        <w:t>[affected P/T]</w:t>
      </w:r>
      <w:r w:rsidRPr="008E2295">
        <w:rPr>
          <w:rFonts w:cs="Times New Roman"/>
        </w:rPr>
        <w:t>: Please collect oyster tags from food establishments where cases reported exposures. Tags should be collected for the oysters consumed by the case where possible or served on the day the case(s) were exposed. This may require coordination with local CFIA. Tags should be forwarded to the CFIA Shellfish desk as per current practices.</w:t>
      </w:r>
    </w:p>
    <w:p w14:paraId="116724B4"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3CF7BA33"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06AF01D6"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02E610EA"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4F238DE4"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2207361B"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09B35EDD"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414AE87A"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71C55FE4"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3BFCAA49"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671D811E"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71EF4A7D"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0409A183"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0085DB10"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2A319855"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4BADAC1A"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60B041C4"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64D7D60A"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473B35AB"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4586BA83"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58D2028D" w14:textId="77777777" w:rsidR="004D066E" w:rsidRDefault="004D066E" w:rsidP="0096516D">
      <w:pPr>
        <w:pStyle w:val="Default"/>
        <w:spacing w:line="320" w:lineRule="atLeast"/>
        <w:ind w:left="720"/>
        <w:rPr>
          <w:rFonts w:asciiTheme="minorHAnsi" w:hAnsiTheme="minorHAnsi" w:cstheme="minorHAnsi"/>
          <w:color w:val="auto"/>
          <w:sz w:val="22"/>
          <w:szCs w:val="22"/>
        </w:rPr>
      </w:pPr>
    </w:p>
    <w:p w14:paraId="0BB8B9DC" w14:textId="77777777" w:rsidR="004D066E" w:rsidRDefault="004D066E" w:rsidP="0096516D">
      <w:pPr>
        <w:pStyle w:val="Default"/>
        <w:spacing w:line="320" w:lineRule="atLeast"/>
        <w:ind w:left="720"/>
        <w:rPr>
          <w:rFonts w:asciiTheme="minorHAnsi" w:hAnsiTheme="minorHAnsi" w:cstheme="minorHAnsi"/>
          <w:color w:val="auto"/>
          <w:sz w:val="22"/>
          <w:szCs w:val="22"/>
        </w:rPr>
      </w:pPr>
    </w:p>
    <w:p w14:paraId="6DF23C02" w14:textId="77777777" w:rsidR="00DA0F7A" w:rsidRDefault="00DA0F7A" w:rsidP="0096516D">
      <w:pPr>
        <w:pStyle w:val="Default"/>
        <w:spacing w:line="320" w:lineRule="atLeast"/>
        <w:ind w:left="720"/>
        <w:rPr>
          <w:rFonts w:asciiTheme="minorHAnsi" w:hAnsiTheme="minorHAnsi" w:cstheme="minorHAnsi"/>
          <w:color w:val="auto"/>
          <w:sz w:val="22"/>
          <w:szCs w:val="22"/>
        </w:rPr>
      </w:pPr>
    </w:p>
    <w:p w14:paraId="49A3C4A5" w14:textId="77777777" w:rsidR="008759A1" w:rsidRDefault="008759A1" w:rsidP="0096516D">
      <w:pPr>
        <w:pStyle w:val="Default"/>
        <w:spacing w:line="320" w:lineRule="atLeast"/>
        <w:ind w:left="720"/>
        <w:rPr>
          <w:rFonts w:asciiTheme="minorHAnsi" w:hAnsiTheme="minorHAnsi" w:cstheme="minorHAnsi"/>
          <w:color w:val="auto"/>
          <w:sz w:val="22"/>
          <w:szCs w:val="22"/>
        </w:rPr>
      </w:pPr>
      <w:bookmarkStart w:id="0" w:name="_GoBack"/>
      <w:bookmarkEnd w:id="0"/>
    </w:p>
    <w:p w14:paraId="2ABBD558" w14:textId="77777777" w:rsidR="008759A1" w:rsidRDefault="008759A1" w:rsidP="0096516D">
      <w:pPr>
        <w:pStyle w:val="Default"/>
        <w:spacing w:line="320" w:lineRule="atLeast"/>
        <w:ind w:left="720"/>
        <w:rPr>
          <w:rFonts w:asciiTheme="minorHAnsi" w:hAnsiTheme="minorHAnsi" w:cstheme="minorHAnsi"/>
          <w:color w:val="auto"/>
          <w:sz w:val="22"/>
          <w:szCs w:val="22"/>
        </w:rPr>
      </w:pPr>
    </w:p>
    <w:p w14:paraId="2EEDCCB2" w14:textId="77777777" w:rsidR="001F7F6C" w:rsidRDefault="001F7F6C" w:rsidP="0096516D">
      <w:pPr>
        <w:spacing w:after="0" w:line="320" w:lineRule="atLeast"/>
      </w:pPr>
    </w:p>
    <w:p w14:paraId="2135A6A3" w14:textId="03322150" w:rsidR="00DA0F7A" w:rsidRDefault="00DA0F7A" w:rsidP="00115AD4">
      <w:pPr>
        <w:spacing w:after="40" w:line="360" w:lineRule="atLeast"/>
        <w:jc w:val="center"/>
        <w:rPr>
          <w:rFonts w:asciiTheme="majorHAnsi" w:eastAsia="Times New Roman" w:hAnsiTheme="majorHAnsi" w:cstheme="minorHAnsi"/>
          <w:b/>
          <w:bCs/>
          <w:color w:val="262626" w:themeColor="text1" w:themeTint="D9"/>
          <w:sz w:val="28"/>
          <w:lang w:eastAsia="en-CA"/>
        </w:rPr>
      </w:pPr>
      <w:r>
        <w:rPr>
          <w:rFonts w:asciiTheme="majorHAnsi" w:eastAsia="Times New Roman" w:hAnsiTheme="majorHAnsi" w:cstheme="minorHAnsi"/>
          <w:b/>
          <w:bCs/>
          <w:color w:val="262626" w:themeColor="text1" w:themeTint="D9"/>
          <w:sz w:val="28"/>
          <w:lang w:eastAsia="en-CA"/>
        </w:rPr>
        <w:lastRenderedPageBreak/>
        <w:t>Example 2 – Information Sharing</w:t>
      </w:r>
    </w:p>
    <w:p w14:paraId="4D29A8E9" w14:textId="5241C032" w:rsidR="007B1B23" w:rsidRDefault="00DA0F7A" w:rsidP="00115AD4">
      <w:pPr>
        <w:spacing w:after="0" w:line="360" w:lineRule="atLeast"/>
        <w:rPr>
          <w:rFonts w:eastAsia="Times New Roman" w:cstheme="minorHAnsi"/>
          <w:b/>
          <w:bCs/>
          <w:color w:val="262626" w:themeColor="text1" w:themeTint="D9"/>
          <w:lang w:eastAsia="en-CA"/>
        </w:rPr>
      </w:pPr>
      <w:r>
        <w:rPr>
          <w:rFonts w:eastAsia="Times New Roman" w:cstheme="minorHAnsi"/>
          <w:b/>
          <w:bCs/>
          <w:color w:val="262626" w:themeColor="text1" w:themeTint="D9"/>
          <w:lang w:eastAsia="en-CA"/>
        </w:rPr>
        <w:t>PURPOSE</w:t>
      </w:r>
    </w:p>
    <w:p w14:paraId="3F7717EE" w14:textId="5E331A6F" w:rsidR="007B1B23" w:rsidRDefault="00157769" w:rsidP="00115AD4">
      <w:pPr>
        <w:spacing w:after="0" w:line="0" w:lineRule="atLeast"/>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Explain that the purpose of the PHA is for awareness</w:t>
      </w:r>
      <w:r w:rsidR="00E47A88">
        <w:rPr>
          <w:rFonts w:eastAsia="Times New Roman" w:cstheme="minorHAnsi"/>
          <w:bCs/>
          <w:color w:val="262626" w:themeColor="text1" w:themeTint="D9"/>
          <w:lang w:eastAsia="en-CA"/>
        </w:rPr>
        <w:t>, for example:</w:t>
      </w:r>
    </w:p>
    <w:p w14:paraId="5108A534" w14:textId="77777777" w:rsidR="00A1730C" w:rsidRDefault="00A1730C" w:rsidP="00125C98">
      <w:pPr>
        <w:spacing w:after="0" w:line="0" w:lineRule="atLeast"/>
        <w:rPr>
          <w:rFonts w:eastAsia="Times New Roman" w:cstheme="minorHAnsi"/>
          <w:bCs/>
          <w:color w:val="262626" w:themeColor="text1" w:themeTint="D9"/>
          <w:lang w:eastAsia="en-CA"/>
        </w:rPr>
      </w:pPr>
    </w:p>
    <w:p w14:paraId="4B48E284" w14:textId="77777777" w:rsidR="00AB3D60" w:rsidRDefault="00157769" w:rsidP="00125C98">
      <w:pPr>
        <w:pStyle w:val="ListParagraph"/>
        <w:numPr>
          <w:ilvl w:val="0"/>
          <w:numId w:val="16"/>
        </w:numPr>
        <w:spacing w:after="0" w:line="0" w:lineRule="atLeast"/>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 xml:space="preserve">This Alert is being posted for information sharing purposes only regarding an increase in reported cases of </w:t>
      </w:r>
      <w:r w:rsidRPr="00787F79">
        <w:rPr>
          <w:rFonts w:eastAsia="Times New Roman" w:cstheme="minorHAnsi"/>
          <w:bCs/>
          <w:color w:val="FF0000"/>
          <w:lang w:eastAsia="en-CA"/>
        </w:rPr>
        <w:t>[pathogen]</w:t>
      </w:r>
      <w:r>
        <w:rPr>
          <w:rFonts w:eastAsia="Times New Roman" w:cstheme="minorHAnsi"/>
          <w:bCs/>
          <w:color w:val="262626" w:themeColor="text1" w:themeTint="D9"/>
          <w:lang w:eastAsia="en-CA"/>
        </w:rPr>
        <w:t xml:space="preserve"> nationally.</w:t>
      </w:r>
    </w:p>
    <w:p w14:paraId="24828188" w14:textId="00EC579B" w:rsidR="00157769" w:rsidRPr="00157769" w:rsidRDefault="00AB3D60" w:rsidP="00683F1F">
      <w:pPr>
        <w:pStyle w:val="ListParagraph"/>
        <w:numPr>
          <w:ilvl w:val="0"/>
          <w:numId w:val="16"/>
        </w:num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This alert is being posted for awareness purposes</w:t>
      </w:r>
      <w:r w:rsidR="002F48E0">
        <w:rPr>
          <w:rFonts w:eastAsia="Times New Roman" w:cstheme="minorHAnsi"/>
          <w:bCs/>
          <w:color w:val="262626" w:themeColor="text1" w:themeTint="D9"/>
          <w:lang w:eastAsia="en-CA"/>
        </w:rPr>
        <w:t xml:space="preserve"> only</w:t>
      </w:r>
      <w:r>
        <w:rPr>
          <w:rFonts w:eastAsia="Times New Roman" w:cstheme="minorHAnsi"/>
          <w:bCs/>
          <w:color w:val="262626" w:themeColor="text1" w:themeTint="D9"/>
          <w:lang w:eastAsia="en-CA"/>
        </w:rPr>
        <w:t xml:space="preserve">, not for case finding. </w:t>
      </w:r>
      <w:r w:rsidR="00157769">
        <w:rPr>
          <w:rFonts w:eastAsia="Times New Roman" w:cstheme="minorHAnsi"/>
          <w:bCs/>
          <w:color w:val="262626" w:themeColor="text1" w:themeTint="D9"/>
          <w:lang w:eastAsia="en-CA"/>
        </w:rPr>
        <w:t xml:space="preserve"> </w:t>
      </w:r>
    </w:p>
    <w:p w14:paraId="0015C4C7" w14:textId="77777777" w:rsidR="00157769" w:rsidRPr="007B1B23" w:rsidRDefault="00157769" w:rsidP="00683F1F">
      <w:pPr>
        <w:spacing w:after="0" w:line="240" w:lineRule="auto"/>
        <w:rPr>
          <w:rFonts w:eastAsia="Times New Roman" w:cstheme="minorHAnsi"/>
          <w:bCs/>
          <w:color w:val="262626" w:themeColor="text1" w:themeTint="D9"/>
          <w:lang w:eastAsia="en-CA"/>
        </w:rPr>
      </w:pPr>
    </w:p>
    <w:p w14:paraId="02F45DED" w14:textId="5DBC3DC5" w:rsidR="008759A1" w:rsidRDefault="008759A1" w:rsidP="00683F1F">
      <w:pPr>
        <w:spacing w:after="0" w:line="240" w:lineRule="auto"/>
        <w:rPr>
          <w:rFonts w:eastAsia="Times New Roman" w:cstheme="minorHAnsi"/>
          <w:b/>
          <w:bCs/>
          <w:color w:val="262626" w:themeColor="text1" w:themeTint="D9"/>
          <w:lang w:eastAsia="en-CA"/>
        </w:rPr>
      </w:pPr>
      <w:r>
        <w:rPr>
          <w:rFonts w:eastAsia="Times New Roman" w:cstheme="minorHAnsi"/>
          <w:b/>
          <w:bCs/>
          <w:color w:val="262626" w:themeColor="text1" w:themeTint="D9"/>
          <w:lang w:eastAsia="en-CA"/>
        </w:rPr>
        <w:t>BACKGROUND</w:t>
      </w:r>
    </w:p>
    <w:p w14:paraId="7D89AD81" w14:textId="792F3FCF" w:rsidR="0004728B" w:rsidRDefault="0004728B" w:rsidP="00683F1F">
      <w:p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 xml:space="preserve">Explain </w:t>
      </w:r>
      <w:r w:rsidR="004C0C17">
        <w:rPr>
          <w:rFonts w:eastAsia="Times New Roman" w:cstheme="minorHAnsi"/>
          <w:bCs/>
          <w:color w:val="262626" w:themeColor="text1" w:themeTint="D9"/>
          <w:lang w:eastAsia="en-CA"/>
        </w:rPr>
        <w:t>the situation and why it is of relevance for public health professionals in Canada</w:t>
      </w:r>
      <w:r w:rsidR="00A93A13">
        <w:rPr>
          <w:rFonts w:eastAsia="Times New Roman" w:cstheme="minorHAnsi"/>
          <w:bCs/>
          <w:color w:val="262626" w:themeColor="text1" w:themeTint="D9"/>
          <w:lang w:eastAsia="en-CA"/>
        </w:rPr>
        <w:t>.</w:t>
      </w:r>
      <w:r w:rsidR="004C0C17">
        <w:rPr>
          <w:rFonts w:eastAsia="Times New Roman" w:cstheme="minorHAnsi"/>
          <w:bCs/>
          <w:color w:val="262626" w:themeColor="text1" w:themeTint="D9"/>
          <w:lang w:eastAsia="en-CA"/>
        </w:rPr>
        <w:t xml:space="preserve"> </w:t>
      </w:r>
      <w:proofErr w:type="gramStart"/>
      <w:r w:rsidR="00304674">
        <w:rPr>
          <w:rFonts w:eastAsia="Times New Roman" w:cstheme="minorHAnsi"/>
          <w:bCs/>
          <w:color w:val="262626" w:themeColor="text1" w:themeTint="D9"/>
          <w:lang w:eastAsia="en-CA"/>
        </w:rPr>
        <w:t>Examples of past information-</w:t>
      </w:r>
      <w:r>
        <w:rPr>
          <w:rFonts w:eastAsia="Times New Roman" w:cstheme="minorHAnsi"/>
          <w:bCs/>
          <w:color w:val="262626" w:themeColor="text1" w:themeTint="D9"/>
          <w:lang w:eastAsia="en-CA"/>
        </w:rPr>
        <w:t>sharing PHAs</w:t>
      </w:r>
      <w:r w:rsidR="004C0C17">
        <w:rPr>
          <w:rFonts w:eastAsia="Times New Roman" w:cstheme="minorHAnsi"/>
          <w:bCs/>
          <w:color w:val="262626" w:themeColor="text1" w:themeTint="D9"/>
          <w:lang w:eastAsia="en-CA"/>
        </w:rPr>
        <w:t xml:space="preserve"> OMD has</w:t>
      </w:r>
      <w:proofErr w:type="gramEnd"/>
      <w:r w:rsidR="004C0C17">
        <w:rPr>
          <w:rFonts w:eastAsia="Times New Roman" w:cstheme="minorHAnsi"/>
          <w:bCs/>
          <w:color w:val="262626" w:themeColor="text1" w:themeTint="D9"/>
          <w:lang w:eastAsia="en-CA"/>
        </w:rPr>
        <w:t xml:space="preserve"> issued </w:t>
      </w:r>
      <w:r>
        <w:rPr>
          <w:rFonts w:eastAsia="Times New Roman" w:cstheme="minorHAnsi"/>
          <w:bCs/>
          <w:color w:val="262626" w:themeColor="text1" w:themeTint="D9"/>
          <w:lang w:eastAsia="en-CA"/>
        </w:rPr>
        <w:t>reported on an increase in the incidence of a specific pathogen and an international outbreak associated with a novel exposure. Examples of content that could</w:t>
      </w:r>
      <w:r w:rsidR="0027781E">
        <w:rPr>
          <w:rFonts w:eastAsia="Times New Roman" w:cstheme="minorHAnsi"/>
          <w:bCs/>
          <w:color w:val="262626" w:themeColor="text1" w:themeTint="D9"/>
          <w:lang w:eastAsia="en-CA"/>
        </w:rPr>
        <w:t xml:space="preserve"> be included in this section include</w:t>
      </w:r>
      <w:r>
        <w:rPr>
          <w:rFonts w:eastAsia="Times New Roman" w:cstheme="minorHAnsi"/>
          <w:bCs/>
          <w:color w:val="262626" w:themeColor="text1" w:themeTint="D9"/>
          <w:lang w:eastAsia="en-CA"/>
        </w:rPr>
        <w:t>:</w:t>
      </w:r>
    </w:p>
    <w:p w14:paraId="01676C26" w14:textId="77777777" w:rsidR="0004728B" w:rsidRDefault="0004728B" w:rsidP="00683F1F">
      <w:pPr>
        <w:spacing w:after="0" w:line="240" w:lineRule="auto"/>
        <w:rPr>
          <w:rFonts w:eastAsia="Times New Roman" w:cstheme="minorHAnsi"/>
          <w:bCs/>
          <w:color w:val="262626" w:themeColor="text1" w:themeTint="D9"/>
          <w:lang w:eastAsia="en-CA"/>
        </w:rPr>
      </w:pPr>
    </w:p>
    <w:p w14:paraId="2269514D" w14:textId="3D60C80C" w:rsidR="0004728B" w:rsidRPr="008759A1" w:rsidRDefault="0004728B" w:rsidP="00683F1F">
      <w:p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Increase in pathogen:</w:t>
      </w:r>
    </w:p>
    <w:p w14:paraId="243E5312" w14:textId="77777777" w:rsidR="0004728B" w:rsidRDefault="0004728B" w:rsidP="0004728B">
      <w:pPr>
        <w:pStyle w:val="ListParagraph"/>
        <w:numPr>
          <w:ilvl w:val="0"/>
          <w:numId w:val="19"/>
        </w:numPr>
        <w:spacing w:after="0" w:line="240" w:lineRule="auto"/>
        <w:rPr>
          <w:rFonts w:eastAsia="Times New Roman" w:cstheme="minorHAnsi"/>
          <w:bCs/>
          <w:lang w:eastAsia="en-CA"/>
        </w:rPr>
      </w:pPr>
      <w:r>
        <w:rPr>
          <w:rFonts w:eastAsia="Times New Roman" w:cstheme="minorHAnsi"/>
          <w:bCs/>
          <w:lang w:eastAsia="en-CA"/>
        </w:rPr>
        <w:t xml:space="preserve">Data from </w:t>
      </w:r>
      <w:r w:rsidRPr="0023752C">
        <w:rPr>
          <w:rFonts w:eastAsia="Times New Roman" w:cstheme="minorHAnsi"/>
          <w:bCs/>
          <w:color w:val="FF0000"/>
          <w:lang w:eastAsia="en-CA"/>
        </w:rPr>
        <w:t xml:space="preserve">[agency] </w:t>
      </w:r>
      <w:r>
        <w:rPr>
          <w:rFonts w:eastAsia="Times New Roman" w:cstheme="minorHAnsi"/>
          <w:bCs/>
          <w:lang w:eastAsia="en-CA"/>
        </w:rPr>
        <w:t xml:space="preserve">indicate that annual numbers of </w:t>
      </w:r>
      <w:r w:rsidRPr="0023752C">
        <w:rPr>
          <w:rFonts w:eastAsia="Times New Roman" w:cstheme="minorHAnsi"/>
          <w:bCs/>
          <w:color w:val="FF0000"/>
          <w:lang w:eastAsia="en-CA"/>
        </w:rPr>
        <w:t>[pathogen]</w:t>
      </w:r>
      <w:r>
        <w:rPr>
          <w:rFonts w:eastAsia="Times New Roman" w:cstheme="minorHAnsi"/>
          <w:bCs/>
          <w:lang w:eastAsia="en-CA"/>
        </w:rPr>
        <w:t xml:space="preserve"> cases in Canada range from </w:t>
      </w:r>
      <w:r w:rsidRPr="0023752C">
        <w:rPr>
          <w:rFonts w:eastAsia="Times New Roman" w:cstheme="minorHAnsi"/>
          <w:bCs/>
          <w:color w:val="FF0000"/>
          <w:lang w:eastAsia="en-CA"/>
        </w:rPr>
        <w:t>X</w:t>
      </w:r>
      <w:r>
        <w:rPr>
          <w:rFonts w:eastAsia="Times New Roman" w:cstheme="minorHAnsi"/>
          <w:bCs/>
          <w:lang w:eastAsia="en-CA"/>
        </w:rPr>
        <w:t xml:space="preserve"> to </w:t>
      </w:r>
      <w:r w:rsidRPr="0023752C">
        <w:rPr>
          <w:rFonts w:eastAsia="Times New Roman" w:cstheme="minorHAnsi"/>
          <w:bCs/>
          <w:color w:val="FF0000"/>
          <w:lang w:eastAsia="en-CA"/>
        </w:rPr>
        <w:t>X</w:t>
      </w:r>
      <w:r>
        <w:rPr>
          <w:rFonts w:eastAsia="Times New Roman" w:cstheme="minorHAnsi"/>
          <w:bCs/>
          <w:lang w:eastAsia="en-CA"/>
        </w:rPr>
        <w:t xml:space="preserve"> cases (average of </w:t>
      </w:r>
      <w:r w:rsidRPr="0023752C">
        <w:rPr>
          <w:rFonts w:eastAsia="Times New Roman" w:cstheme="minorHAnsi"/>
          <w:bCs/>
          <w:color w:val="FF0000"/>
          <w:lang w:eastAsia="en-CA"/>
        </w:rPr>
        <w:t>X</w:t>
      </w:r>
      <w:r>
        <w:rPr>
          <w:rFonts w:eastAsia="Times New Roman" w:cstheme="minorHAnsi"/>
          <w:bCs/>
          <w:lang w:eastAsia="en-CA"/>
        </w:rPr>
        <w:t xml:space="preserve"> cases per year </w:t>
      </w:r>
      <w:r w:rsidRPr="0023752C">
        <w:rPr>
          <w:rFonts w:eastAsia="Times New Roman" w:cstheme="minorHAnsi"/>
          <w:bCs/>
          <w:color w:val="FF0000"/>
          <w:lang w:eastAsia="en-CA"/>
        </w:rPr>
        <w:t xml:space="preserve">[year] </w:t>
      </w:r>
      <w:r>
        <w:rPr>
          <w:rFonts w:eastAsia="Times New Roman" w:cstheme="minorHAnsi"/>
          <w:bCs/>
          <w:lang w:eastAsia="en-CA"/>
        </w:rPr>
        <w:t xml:space="preserve">to </w:t>
      </w:r>
      <w:r w:rsidRPr="0023752C">
        <w:rPr>
          <w:rFonts w:eastAsia="Times New Roman" w:cstheme="minorHAnsi"/>
          <w:bCs/>
          <w:color w:val="FF0000"/>
          <w:lang w:eastAsia="en-CA"/>
        </w:rPr>
        <w:t>[year]</w:t>
      </w:r>
      <w:r>
        <w:rPr>
          <w:rFonts w:eastAsia="Times New Roman" w:cstheme="minorHAnsi"/>
          <w:bCs/>
          <w:lang w:eastAsia="en-CA"/>
        </w:rPr>
        <w:t>).</w:t>
      </w:r>
    </w:p>
    <w:p w14:paraId="7C49B394" w14:textId="77777777" w:rsidR="0004728B" w:rsidRPr="0004728B" w:rsidRDefault="0004728B" w:rsidP="0004728B">
      <w:pPr>
        <w:pStyle w:val="ListParagraph"/>
        <w:numPr>
          <w:ilvl w:val="0"/>
          <w:numId w:val="19"/>
        </w:numPr>
        <w:spacing w:after="0" w:line="240" w:lineRule="auto"/>
        <w:rPr>
          <w:rFonts w:eastAsia="Times New Roman" w:cstheme="minorHAnsi"/>
          <w:bCs/>
          <w:lang w:eastAsia="en-CA"/>
        </w:rPr>
      </w:pPr>
      <w:r>
        <w:rPr>
          <w:rFonts w:eastAsia="Times New Roman" w:cstheme="minorHAnsi"/>
          <w:bCs/>
          <w:lang w:eastAsia="en-CA"/>
        </w:rPr>
        <w:t xml:space="preserve">The Outbreak Management Division of the Public Health Agency of Canada (PHAC-OMD) has learned that </w:t>
      </w:r>
      <w:r w:rsidRPr="0023752C">
        <w:rPr>
          <w:rFonts w:eastAsia="Times New Roman" w:cstheme="minorHAnsi"/>
          <w:bCs/>
          <w:color w:val="FF0000"/>
          <w:lang w:eastAsia="en-CA"/>
        </w:rPr>
        <w:t>X</w:t>
      </w:r>
      <w:r>
        <w:rPr>
          <w:rFonts w:eastAsia="Times New Roman" w:cstheme="minorHAnsi"/>
          <w:bCs/>
          <w:lang w:eastAsia="en-CA"/>
        </w:rPr>
        <w:t xml:space="preserve"> confirmed </w:t>
      </w:r>
      <w:r w:rsidRPr="0023752C">
        <w:rPr>
          <w:rFonts w:eastAsia="Times New Roman" w:cstheme="minorHAnsi"/>
          <w:bCs/>
          <w:color w:val="FF0000"/>
          <w:lang w:eastAsia="en-CA"/>
        </w:rPr>
        <w:t xml:space="preserve">[pathogen] </w:t>
      </w:r>
      <w:r>
        <w:rPr>
          <w:rFonts w:eastAsia="Times New Roman" w:cstheme="minorHAnsi"/>
          <w:bCs/>
          <w:lang w:eastAsia="en-CA"/>
        </w:rPr>
        <w:t xml:space="preserve">cases have been reported nationally between </w:t>
      </w:r>
      <w:r>
        <w:rPr>
          <w:rFonts w:eastAsia="Times New Roman" w:cstheme="minorHAnsi"/>
          <w:bCs/>
          <w:color w:val="FF0000"/>
          <w:lang w:eastAsia="en-CA"/>
        </w:rPr>
        <w:t>[month</w:t>
      </w:r>
      <w:r w:rsidRPr="0023752C">
        <w:rPr>
          <w:rFonts w:eastAsia="Times New Roman" w:cstheme="minorHAnsi"/>
          <w:bCs/>
          <w:color w:val="FF0000"/>
          <w:lang w:eastAsia="en-CA"/>
        </w:rPr>
        <w:t xml:space="preserve">] </w:t>
      </w:r>
      <w:r>
        <w:rPr>
          <w:rFonts w:eastAsia="Times New Roman" w:cstheme="minorHAnsi"/>
          <w:bCs/>
          <w:lang w:eastAsia="en-CA"/>
        </w:rPr>
        <w:t xml:space="preserve">and </w:t>
      </w:r>
      <w:r>
        <w:rPr>
          <w:rFonts w:eastAsia="Times New Roman" w:cstheme="minorHAnsi"/>
          <w:bCs/>
          <w:color w:val="FF0000"/>
          <w:lang w:eastAsia="en-CA"/>
        </w:rPr>
        <w:t>[month</w:t>
      </w:r>
      <w:r w:rsidRPr="0023752C">
        <w:rPr>
          <w:rFonts w:eastAsia="Times New Roman" w:cstheme="minorHAnsi"/>
          <w:bCs/>
          <w:color w:val="FF0000"/>
          <w:lang w:eastAsia="en-CA"/>
        </w:rPr>
        <w:t xml:space="preserve">, year] </w:t>
      </w:r>
      <w:r>
        <w:rPr>
          <w:rFonts w:eastAsia="Times New Roman" w:cstheme="minorHAnsi"/>
          <w:bCs/>
          <w:lang w:eastAsia="en-CA"/>
        </w:rPr>
        <w:t>(</w:t>
      </w:r>
      <w:r w:rsidRPr="0023752C">
        <w:rPr>
          <w:rFonts w:eastAsia="Times New Roman" w:cstheme="minorHAnsi"/>
          <w:bCs/>
          <w:color w:val="FF0000"/>
          <w:lang w:eastAsia="en-CA"/>
        </w:rPr>
        <w:t>[province=n]</w:t>
      </w:r>
      <w:r>
        <w:rPr>
          <w:rFonts w:eastAsia="Times New Roman" w:cstheme="minorHAnsi"/>
          <w:bCs/>
          <w:lang w:eastAsia="en-CA"/>
        </w:rPr>
        <w:t xml:space="preserve">), above what would be expected for the first </w:t>
      </w:r>
      <w:r w:rsidRPr="0023752C">
        <w:rPr>
          <w:rFonts w:eastAsia="Times New Roman" w:cstheme="minorHAnsi"/>
          <w:bCs/>
          <w:color w:val="FF0000"/>
          <w:lang w:eastAsia="en-CA"/>
        </w:rPr>
        <w:t>X</w:t>
      </w:r>
      <w:r>
        <w:rPr>
          <w:rFonts w:eastAsia="Times New Roman" w:cstheme="minorHAnsi"/>
          <w:bCs/>
          <w:lang w:eastAsia="en-CA"/>
        </w:rPr>
        <w:t xml:space="preserve"> months of </w:t>
      </w:r>
      <w:r w:rsidRPr="0023752C">
        <w:rPr>
          <w:rFonts w:eastAsia="Times New Roman" w:cstheme="minorHAnsi"/>
          <w:bCs/>
          <w:color w:val="FF0000"/>
          <w:lang w:eastAsia="en-CA"/>
        </w:rPr>
        <w:t>[year]</w:t>
      </w:r>
      <w:r>
        <w:rPr>
          <w:rFonts w:eastAsia="Times New Roman" w:cstheme="minorHAnsi"/>
          <w:bCs/>
          <w:lang w:eastAsia="en-CA"/>
        </w:rPr>
        <w:t>. No commonalities among cases have been identified based on available exposure information.</w:t>
      </w:r>
      <w:r w:rsidRPr="0023752C">
        <w:rPr>
          <w:rFonts w:eastAsia="Times New Roman" w:cstheme="minorHAnsi"/>
          <w:bCs/>
          <w:color w:val="FF0000"/>
          <w:lang w:eastAsia="en-CA"/>
        </w:rPr>
        <w:t xml:space="preserve"> </w:t>
      </w:r>
    </w:p>
    <w:p w14:paraId="0605AA77" w14:textId="595B0C0E" w:rsidR="0004728B" w:rsidRPr="00115AD4" w:rsidRDefault="0004728B" w:rsidP="00115AD4">
      <w:pPr>
        <w:pStyle w:val="ListParagraph"/>
        <w:numPr>
          <w:ilvl w:val="0"/>
          <w:numId w:val="19"/>
        </w:numPr>
        <w:spacing w:after="0" w:line="240" w:lineRule="auto"/>
        <w:rPr>
          <w:rFonts w:eastAsia="Times New Roman" w:cstheme="minorHAnsi"/>
          <w:bCs/>
          <w:lang w:eastAsia="en-CA"/>
        </w:rPr>
      </w:pPr>
      <w:r w:rsidRPr="0023752C">
        <w:rPr>
          <w:rFonts w:eastAsia="Times New Roman" w:cstheme="minorHAnsi"/>
          <w:bCs/>
          <w:color w:val="FF0000"/>
          <w:lang w:eastAsia="en-CA"/>
        </w:rPr>
        <w:t xml:space="preserve">[International public health agency] </w:t>
      </w:r>
      <w:r>
        <w:rPr>
          <w:rFonts w:eastAsia="Times New Roman" w:cstheme="minorHAnsi"/>
          <w:bCs/>
          <w:lang w:eastAsia="en-CA"/>
        </w:rPr>
        <w:t xml:space="preserve">is also reporting a greater than expected number of </w:t>
      </w:r>
      <w:r w:rsidRPr="0023752C">
        <w:rPr>
          <w:rFonts w:eastAsia="Times New Roman" w:cstheme="minorHAnsi"/>
          <w:bCs/>
          <w:color w:val="FF0000"/>
          <w:lang w:eastAsia="en-CA"/>
        </w:rPr>
        <w:t xml:space="preserve">[pathogen] </w:t>
      </w:r>
      <w:r>
        <w:rPr>
          <w:rFonts w:eastAsia="Times New Roman" w:cstheme="minorHAnsi"/>
          <w:bCs/>
          <w:lang w:eastAsia="en-CA"/>
        </w:rPr>
        <w:t xml:space="preserve">cases for </w:t>
      </w:r>
      <w:r w:rsidRPr="00620DA4">
        <w:rPr>
          <w:rFonts w:eastAsia="Times New Roman" w:cstheme="minorHAnsi"/>
          <w:bCs/>
          <w:color w:val="FF0000"/>
          <w:lang w:eastAsia="en-CA"/>
        </w:rPr>
        <w:t xml:space="preserve">[date] </w:t>
      </w:r>
      <w:r>
        <w:rPr>
          <w:rFonts w:eastAsia="Times New Roman" w:cstheme="minorHAnsi"/>
          <w:bCs/>
          <w:lang w:eastAsia="en-CA"/>
        </w:rPr>
        <w:t xml:space="preserve">to </w:t>
      </w:r>
      <w:r w:rsidRPr="00620DA4">
        <w:rPr>
          <w:rFonts w:eastAsia="Times New Roman" w:cstheme="minorHAnsi"/>
          <w:bCs/>
          <w:color w:val="FF0000"/>
          <w:lang w:eastAsia="en-CA"/>
        </w:rPr>
        <w:t>[date]</w:t>
      </w:r>
      <w:r>
        <w:rPr>
          <w:rFonts w:eastAsia="Times New Roman" w:cstheme="minorHAnsi"/>
          <w:bCs/>
          <w:color w:val="FF0000"/>
          <w:lang w:eastAsia="en-CA"/>
        </w:rPr>
        <w:t>.</w:t>
      </w:r>
    </w:p>
    <w:p w14:paraId="44E73C5E" w14:textId="77777777" w:rsidR="0004728B" w:rsidRDefault="0004728B" w:rsidP="0004728B">
      <w:pPr>
        <w:spacing w:after="0" w:line="240" w:lineRule="auto"/>
        <w:rPr>
          <w:rFonts w:eastAsia="Times New Roman" w:cstheme="minorHAnsi"/>
          <w:bCs/>
          <w:lang w:eastAsia="en-CA"/>
        </w:rPr>
      </w:pPr>
    </w:p>
    <w:p w14:paraId="3073C6BF" w14:textId="5A880369" w:rsidR="0004728B" w:rsidRDefault="0004728B" w:rsidP="0004728B">
      <w:pPr>
        <w:spacing w:after="0" w:line="240" w:lineRule="auto"/>
        <w:rPr>
          <w:rFonts w:eastAsia="Times New Roman" w:cstheme="minorHAnsi"/>
          <w:bCs/>
          <w:lang w:eastAsia="en-CA"/>
        </w:rPr>
      </w:pPr>
      <w:r>
        <w:rPr>
          <w:rFonts w:eastAsia="Times New Roman" w:cstheme="minorHAnsi"/>
          <w:bCs/>
          <w:lang w:eastAsia="en-CA"/>
        </w:rPr>
        <w:t>Novel exposure:</w:t>
      </w:r>
    </w:p>
    <w:p w14:paraId="71A42F08" w14:textId="77777777" w:rsidR="0004728B" w:rsidRDefault="0004728B" w:rsidP="0004728B">
      <w:pPr>
        <w:pStyle w:val="ListParagraph"/>
        <w:numPr>
          <w:ilvl w:val="0"/>
          <w:numId w:val="20"/>
        </w:numPr>
        <w:spacing w:after="0" w:line="240" w:lineRule="auto"/>
        <w:ind w:left="714" w:hanging="357"/>
        <w:rPr>
          <w:rFonts w:eastAsia="Times New Roman" w:cstheme="minorHAnsi"/>
          <w:bCs/>
          <w:color w:val="262626" w:themeColor="text1" w:themeTint="D9"/>
          <w:lang w:eastAsia="en-CA"/>
        </w:rPr>
      </w:pPr>
      <w:r w:rsidRPr="00252658">
        <w:rPr>
          <w:rFonts w:eastAsia="Times New Roman" w:cstheme="minorHAnsi"/>
          <w:bCs/>
          <w:color w:val="FF0000"/>
          <w:lang w:eastAsia="en-CA"/>
        </w:rPr>
        <w:t xml:space="preserve">[International public health agency] </w:t>
      </w:r>
      <w:r>
        <w:rPr>
          <w:rFonts w:eastAsia="Times New Roman" w:cstheme="minorHAnsi"/>
          <w:bCs/>
          <w:color w:val="262626" w:themeColor="text1" w:themeTint="D9"/>
          <w:lang w:eastAsia="en-CA"/>
        </w:rPr>
        <w:t xml:space="preserve">is investigating a </w:t>
      </w:r>
      <w:r w:rsidRPr="00252658">
        <w:rPr>
          <w:rFonts w:eastAsia="Times New Roman" w:cstheme="minorHAnsi"/>
          <w:bCs/>
          <w:color w:val="FF0000"/>
          <w:lang w:eastAsia="en-CA"/>
        </w:rPr>
        <w:t xml:space="preserve">[pathogen] </w:t>
      </w:r>
      <w:r>
        <w:rPr>
          <w:rFonts w:eastAsia="Times New Roman" w:cstheme="minorHAnsi"/>
          <w:bCs/>
          <w:color w:val="262626" w:themeColor="text1" w:themeTint="D9"/>
          <w:lang w:eastAsia="en-CA"/>
        </w:rPr>
        <w:t xml:space="preserve">outbreak associated with </w:t>
      </w:r>
      <w:r>
        <w:rPr>
          <w:rFonts w:eastAsia="Times New Roman" w:cstheme="minorHAnsi"/>
          <w:bCs/>
          <w:color w:val="FF0000"/>
          <w:lang w:eastAsia="en-CA"/>
        </w:rPr>
        <w:t>[novel exposure]</w:t>
      </w:r>
      <w:r>
        <w:rPr>
          <w:rFonts w:eastAsia="Times New Roman" w:cstheme="minorHAnsi"/>
          <w:bCs/>
          <w:lang w:eastAsia="en-CA"/>
        </w:rPr>
        <w:t>.</w:t>
      </w:r>
    </w:p>
    <w:p w14:paraId="42AD2C1C" w14:textId="77777777" w:rsidR="0004728B" w:rsidRDefault="0004728B" w:rsidP="0004728B">
      <w:pPr>
        <w:pStyle w:val="ListParagraph"/>
        <w:numPr>
          <w:ilvl w:val="0"/>
          <w:numId w:val="20"/>
        </w:numPr>
        <w:spacing w:after="0" w:line="240" w:lineRule="auto"/>
        <w:ind w:left="714" w:hanging="357"/>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 xml:space="preserve">As of </w:t>
      </w:r>
      <w:r w:rsidRPr="003C5F43">
        <w:rPr>
          <w:rFonts w:eastAsia="Times New Roman" w:cstheme="minorHAnsi"/>
          <w:bCs/>
          <w:color w:val="FF0000"/>
          <w:lang w:eastAsia="en-CA"/>
        </w:rPr>
        <w:t>[date]</w:t>
      </w:r>
      <w:r>
        <w:rPr>
          <w:rFonts w:eastAsia="Times New Roman" w:cstheme="minorHAnsi"/>
          <w:bCs/>
          <w:color w:val="262626" w:themeColor="text1" w:themeTint="D9"/>
          <w:lang w:eastAsia="en-CA"/>
        </w:rPr>
        <w:t xml:space="preserve">, a total of </w:t>
      </w:r>
      <w:r w:rsidRPr="003C5F43">
        <w:rPr>
          <w:rFonts w:eastAsia="Times New Roman" w:cstheme="minorHAnsi"/>
          <w:bCs/>
          <w:color w:val="FF0000"/>
          <w:lang w:eastAsia="en-CA"/>
        </w:rPr>
        <w:t>X</w:t>
      </w:r>
      <w:r>
        <w:rPr>
          <w:rFonts w:eastAsia="Times New Roman" w:cstheme="minorHAnsi"/>
          <w:bCs/>
          <w:color w:val="262626" w:themeColor="text1" w:themeTint="D9"/>
          <w:lang w:eastAsia="en-CA"/>
        </w:rPr>
        <w:t xml:space="preserve"> cases from </w:t>
      </w:r>
      <w:r w:rsidRPr="003C5F43">
        <w:rPr>
          <w:rFonts w:eastAsia="Times New Roman" w:cstheme="minorHAnsi"/>
          <w:bCs/>
          <w:color w:val="FF0000"/>
          <w:lang w:eastAsia="en-CA"/>
        </w:rPr>
        <w:t>X</w:t>
      </w:r>
      <w:r>
        <w:rPr>
          <w:rFonts w:eastAsia="Times New Roman" w:cstheme="minorHAnsi"/>
          <w:bCs/>
          <w:color w:val="262626" w:themeColor="text1" w:themeTint="D9"/>
          <w:lang w:eastAsia="en-CA"/>
        </w:rPr>
        <w:t xml:space="preserve"> </w:t>
      </w:r>
      <w:r w:rsidRPr="003C5F43">
        <w:rPr>
          <w:rFonts w:eastAsia="Times New Roman" w:cstheme="minorHAnsi"/>
          <w:bCs/>
          <w:color w:val="FF0000"/>
          <w:lang w:eastAsia="en-CA"/>
        </w:rPr>
        <w:t xml:space="preserve">[provinces, states, countries] </w:t>
      </w:r>
      <w:r>
        <w:rPr>
          <w:rFonts w:eastAsia="Times New Roman" w:cstheme="minorHAnsi"/>
          <w:bCs/>
          <w:color w:val="262626" w:themeColor="text1" w:themeTint="D9"/>
          <w:lang w:eastAsia="en-CA"/>
        </w:rPr>
        <w:t xml:space="preserve">have been reported. Illness onset dates range from </w:t>
      </w:r>
      <w:r w:rsidRPr="003C5F43">
        <w:rPr>
          <w:rFonts w:eastAsia="Times New Roman" w:cstheme="minorHAnsi"/>
          <w:bCs/>
          <w:color w:val="FF0000"/>
          <w:lang w:eastAsia="en-CA"/>
        </w:rPr>
        <w:t xml:space="preserve">[date] </w:t>
      </w:r>
      <w:r>
        <w:rPr>
          <w:rFonts w:eastAsia="Times New Roman" w:cstheme="minorHAnsi"/>
          <w:bCs/>
          <w:color w:val="262626" w:themeColor="text1" w:themeTint="D9"/>
          <w:lang w:eastAsia="en-CA"/>
        </w:rPr>
        <w:t xml:space="preserve">to </w:t>
      </w:r>
      <w:r>
        <w:rPr>
          <w:rFonts w:eastAsia="Times New Roman" w:cstheme="minorHAnsi"/>
          <w:bCs/>
          <w:color w:val="FF0000"/>
          <w:lang w:eastAsia="en-CA"/>
        </w:rPr>
        <w:t>[date]</w:t>
      </w:r>
      <w:r>
        <w:rPr>
          <w:rFonts w:eastAsia="Times New Roman" w:cstheme="minorHAnsi"/>
          <w:bCs/>
          <w:lang w:eastAsia="en-CA"/>
        </w:rPr>
        <w:t>.</w:t>
      </w:r>
    </w:p>
    <w:p w14:paraId="73C3EF1D" w14:textId="3405FCFB" w:rsidR="008759A1" w:rsidRPr="00115AD4" w:rsidRDefault="0004728B" w:rsidP="00683F1F">
      <w:pPr>
        <w:pStyle w:val="ListParagraph"/>
        <w:numPr>
          <w:ilvl w:val="0"/>
          <w:numId w:val="20"/>
        </w:numPr>
        <w:spacing w:after="0" w:line="240" w:lineRule="auto"/>
        <w:ind w:left="714" w:hanging="357"/>
        <w:rPr>
          <w:rFonts w:eastAsia="Times New Roman" w:cstheme="minorHAnsi"/>
          <w:bCs/>
          <w:color w:val="262626" w:themeColor="text1" w:themeTint="D9"/>
          <w:lang w:eastAsia="en-CA"/>
        </w:rPr>
      </w:pPr>
      <w:r w:rsidRPr="00252658">
        <w:rPr>
          <w:rFonts w:eastAsia="Times New Roman" w:cstheme="minorHAnsi"/>
          <w:bCs/>
          <w:color w:val="FF0000"/>
          <w:lang w:eastAsia="en-CA"/>
        </w:rPr>
        <w:t xml:space="preserve">X% </w:t>
      </w:r>
      <w:r>
        <w:rPr>
          <w:rFonts w:eastAsia="Times New Roman" w:cstheme="minorHAnsi"/>
          <w:bCs/>
          <w:color w:val="262626" w:themeColor="text1" w:themeTint="D9"/>
          <w:lang w:eastAsia="en-CA"/>
        </w:rPr>
        <w:t xml:space="preserve">of </w:t>
      </w:r>
      <w:r w:rsidRPr="00252658">
        <w:rPr>
          <w:rFonts w:eastAsia="Times New Roman" w:cstheme="minorHAnsi"/>
          <w:bCs/>
          <w:color w:val="FF0000"/>
          <w:lang w:eastAsia="en-CA"/>
        </w:rPr>
        <w:t>x</w:t>
      </w:r>
      <w:r>
        <w:rPr>
          <w:rFonts w:eastAsia="Times New Roman" w:cstheme="minorHAnsi"/>
          <w:bCs/>
          <w:color w:val="262626" w:themeColor="text1" w:themeTint="D9"/>
          <w:lang w:eastAsia="en-CA"/>
        </w:rPr>
        <w:t xml:space="preserve"> cases interviewed reporting consuming </w:t>
      </w:r>
      <w:r w:rsidRPr="00252658">
        <w:rPr>
          <w:rFonts w:eastAsia="Times New Roman" w:cstheme="minorHAnsi"/>
          <w:bCs/>
          <w:color w:val="FF0000"/>
          <w:lang w:eastAsia="en-CA"/>
        </w:rPr>
        <w:t>[novel exposure]</w:t>
      </w:r>
      <w:r>
        <w:rPr>
          <w:rFonts w:eastAsia="Times New Roman" w:cstheme="minorHAnsi"/>
          <w:bCs/>
          <w:color w:val="262626" w:themeColor="text1" w:themeTint="D9"/>
          <w:lang w:eastAsia="en-CA"/>
        </w:rPr>
        <w:t xml:space="preserve">. Those who reporting consuming </w:t>
      </w:r>
      <w:r w:rsidRPr="00252658">
        <w:rPr>
          <w:rFonts w:eastAsia="Times New Roman" w:cstheme="minorHAnsi"/>
          <w:bCs/>
          <w:color w:val="FF0000"/>
          <w:lang w:eastAsia="en-CA"/>
        </w:rPr>
        <w:t xml:space="preserve">[novel exposure] </w:t>
      </w:r>
      <w:r>
        <w:rPr>
          <w:rFonts w:eastAsia="Times New Roman" w:cstheme="minorHAnsi"/>
          <w:bCs/>
          <w:color w:val="262626" w:themeColor="text1" w:themeTint="D9"/>
          <w:lang w:eastAsia="en-CA"/>
        </w:rPr>
        <w:t xml:space="preserve">purchased it from </w:t>
      </w:r>
      <w:r w:rsidRPr="00252658">
        <w:rPr>
          <w:rFonts w:eastAsia="Times New Roman" w:cstheme="minorHAnsi"/>
          <w:bCs/>
          <w:color w:val="FF0000"/>
          <w:lang w:eastAsia="en-CA"/>
        </w:rPr>
        <w:t>[details on purchase locations]</w:t>
      </w:r>
      <w:r>
        <w:rPr>
          <w:rFonts w:eastAsia="Times New Roman" w:cstheme="minorHAnsi"/>
          <w:bCs/>
          <w:color w:val="262626" w:themeColor="text1" w:themeTint="D9"/>
          <w:lang w:eastAsia="en-CA"/>
        </w:rPr>
        <w:t xml:space="preserve">. </w:t>
      </w:r>
    </w:p>
    <w:p w14:paraId="7420B9E7" w14:textId="77777777" w:rsidR="00C543CB" w:rsidRPr="00E60428" w:rsidRDefault="00C543CB" w:rsidP="00683F1F">
      <w:pPr>
        <w:spacing w:after="0" w:line="240" w:lineRule="auto"/>
        <w:rPr>
          <w:rFonts w:eastAsia="Times New Roman" w:cstheme="minorHAnsi"/>
          <w:bCs/>
          <w:lang w:eastAsia="en-CA"/>
        </w:rPr>
      </w:pPr>
    </w:p>
    <w:p w14:paraId="2F5E992F" w14:textId="27705C2C" w:rsidR="00DA0F7A" w:rsidRDefault="00DA0F7A" w:rsidP="00683F1F">
      <w:pPr>
        <w:spacing w:after="0" w:line="240" w:lineRule="auto"/>
        <w:rPr>
          <w:rFonts w:eastAsia="Times New Roman" w:cstheme="minorHAnsi"/>
          <w:b/>
          <w:bCs/>
          <w:color w:val="262626" w:themeColor="text1" w:themeTint="D9"/>
          <w:lang w:eastAsia="en-CA"/>
        </w:rPr>
      </w:pPr>
      <w:r>
        <w:rPr>
          <w:rFonts w:eastAsia="Times New Roman" w:cstheme="minorHAnsi"/>
          <w:b/>
          <w:bCs/>
          <w:color w:val="262626" w:themeColor="text1" w:themeTint="D9"/>
          <w:lang w:eastAsia="en-CA"/>
        </w:rPr>
        <w:t>STATUS</w:t>
      </w:r>
    </w:p>
    <w:p w14:paraId="0EF1179D" w14:textId="11AF2C08" w:rsidR="005D79B5" w:rsidRDefault="005D79B5" w:rsidP="00683F1F">
      <w:p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Explain what steps have been tak</w:t>
      </w:r>
      <w:r w:rsidR="00E47A88">
        <w:rPr>
          <w:rFonts w:eastAsia="Times New Roman" w:cstheme="minorHAnsi"/>
          <w:bCs/>
          <w:color w:val="262626" w:themeColor="text1" w:themeTint="D9"/>
          <w:lang w:eastAsia="en-CA"/>
        </w:rPr>
        <w:t xml:space="preserve">en to assess the situation. </w:t>
      </w:r>
      <w:r w:rsidR="00E47A88" w:rsidRPr="00DA0F7A">
        <w:rPr>
          <w:rFonts w:eastAsia="Times New Roman" w:cstheme="minorHAnsi"/>
          <w:lang w:eastAsia="en-CA"/>
        </w:rPr>
        <w:t>Information included will be</w:t>
      </w:r>
      <w:r w:rsidR="00E47A88">
        <w:rPr>
          <w:rFonts w:eastAsia="Times New Roman" w:cstheme="minorHAnsi"/>
          <w:lang w:eastAsia="en-CA"/>
        </w:rPr>
        <w:t xml:space="preserve"> situation specific</w:t>
      </w:r>
      <w:r w:rsidR="00E47A88" w:rsidRPr="00DA0F7A">
        <w:rPr>
          <w:rFonts w:eastAsia="Times New Roman" w:cstheme="minorHAnsi"/>
          <w:lang w:eastAsia="en-CA"/>
        </w:rPr>
        <w:t>; however, examples of relevant information that may be included include:</w:t>
      </w:r>
      <w:r w:rsidR="00E47A88">
        <w:rPr>
          <w:rFonts w:eastAsia="Times New Roman" w:cstheme="minorHAnsi"/>
          <w:bCs/>
          <w:color w:val="262626" w:themeColor="text1" w:themeTint="D9"/>
          <w:lang w:eastAsia="en-CA"/>
        </w:rPr>
        <w:t xml:space="preserve">  </w:t>
      </w:r>
    </w:p>
    <w:p w14:paraId="68538741" w14:textId="77777777" w:rsidR="00F61EED" w:rsidRDefault="00F61EED" w:rsidP="00683F1F">
      <w:pPr>
        <w:spacing w:after="0" w:line="240" w:lineRule="auto"/>
        <w:rPr>
          <w:rFonts w:eastAsia="Times New Roman" w:cstheme="minorHAnsi"/>
          <w:bCs/>
          <w:color w:val="262626" w:themeColor="text1" w:themeTint="D9"/>
          <w:lang w:eastAsia="en-CA"/>
        </w:rPr>
      </w:pPr>
    </w:p>
    <w:p w14:paraId="219517D0" w14:textId="0BBE09E8" w:rsidR="00F61EED" w:rsidRDefault="00F61EED" w:rsidP="00683F1F">
      <w:pPr>
        <w:pStyle w:val="ListParagraph"/>
        <w:numPr>
          <w:ilvl w:val="0"/>
          <w:numId w:val="17"/>
        </w:num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 xml:space="preserve">On </w:t>
      </w:r>
      <w:r w:rsidRPr="00F61EED">
        <w:rPr>
          <w:rFonts w:eastAsia="Times New Roman" w:cstheme="minorHAnsi"/>
          <w:bCs/>
          <w:color w:val="FF0000"/>
          <w:lang w:eastAsia="en-CA"/>
        </w:rPr>
        <w:t>[date]</w:t>
      </w:r>
      <w:r>
        <w:rPr>
          <w:rFonts w:eastAsia="Times New Roman" w:cstheme="minorHAnsi"/>
          <w:bCs/>
          <w:color w:val="262626" w:themeColor="text1" w:themeTint="D9"/>
          <w:lang w:eastAsia="en-CA"/>
        </w:rPr>
        <w:t xml:space="preserve">, an information sharing call was held with representatives from </w:t>
      </w:r>
      <w:r w:rsidRPr="00F61EED">
        <w:rPr>
          <w:rFonts w:eastAsia="Times New Roman" w:cstheme="minorHAnsi"/>
          <w:bCs/>
          <w:color w:val="FF0000"/>
          <w:lang w:eastAsia="en-CA"/>
        </w:rPr>
        <w:t>[organizations</w:t>
      </w:r>
      <w:r w:rsidR="002F48E0">
        <w:rPr>
          <w:rFonts w:eastAsia="Times New Roman" w:cstheme="minorHAnsi"/>
          <w:bCs/>
          <w:color w:val="FF0000"/>
          <w:lang w:eastAsia="en-CA"/>
        </w:rPr>
        <w:t>, agencies</w:t>
      </w:r>
      <w:r w:rsidRPr="00F61EED">
        <w:rPr>
          <w:rFonts w:eastAsia="Times New Roman" w:cstheme="minorHAnsi"/>
          <w:bCs/>
          <w:color w:val="FF0000"/>
          <w:lang w:eastAsia="en-CA"/>
        </w:rPr>
        <w:t xml:space="preserve">] </w:t>
      </w:r>
      <w:r>
        <w:rPr>
          <w:rFonts w:eastAsia="Times New Roman" w:cstheme="minorHAnsi"/>
          <w:bCs/>
          <w:color w:val="262626" w:themeColor="text1" w:themeTint="D9"/>
          <w:lang w:eastAsia="en-CA"/>
        </w:rPr>
        <w:t xml:space="preserve">to discuss the recent increase in reported cases in </w:t>
      </w:r>
      <w:r w:rsidR="002F48E0">
        <w:rPr>
          <w:rFonts w:eastAsia="Times New Roman" w:cstheme="minorHAnsi"/>
          <w:bCs/>
          <w:lang w:eastAsia="en-CA"/>
        </w:rPr>
        <w:t xml:space="preserve">Canada. </w:t>
      </w:r>
      <w:r>
        <w:rPr>
          <w:rFonts w:eastAsia="Times New Roman" w:cstheme="minorHAnsi"/>
          <w:bCs/>
          <w:color w:val="262626" w:themeColor="text1" w:themeTint="D9"/>
          <w:lang w:eastAsia="en-CA"/>
        </w:rPr>
        <w:t>Partners agreed that the available information does not suggest the need for national coordination or further i</w:t>
      </w:r>
      <w:r w:rsidR="00FC5B91">
        <w:rPr>
          <w:rFonts w:eastAsia="Times New Roman" w:cstheme="minorHAnsi"/>
          <w:bCs/>
          <w:color w:val="262626" w:themeColor="text1" w:themeTint="D9"/>
          <w:lang w:eastAsia="en-CA"/>
        </w:rPr>
        <w:t>n</w:t>
      </w:r>
      <w:r>
        <w:rPr>
          <w:rFonts w:eastAsia="Times New Roman" w:cstheme="minorHAnsi"/>
          <w:bCs/>
          <w:color w:val="262626" w:themeColor="text1" w:themeTint="D9"/>
          <w:lang w:eastAsia="en-CA"/>
        </w:rPr>
        <w:t xml:space="preserve">vestigation of the Canadian cases. </w:t>
      </w:r>
    </w:p>
    <w:p w14:paraId="49641C04" w14:textId="6FA055B4" w:rsidR="00E47A88" w:rsidRDefault="00F61EED" w:rsidP="00683F1F">
      <w:pPr>
        <w:pStyle w:val="ListParagraph"/>
        <w:numPr>
          <w:ilvl w:val="0"/>
          <w:numId w:val="17"/>
        </w:numPr>
        <w:spacing w:after="0" w:line="240" w:lineRule="auto"/>
        <w:rPr>
          <w:rFonts w:eastAsia="Times New Roman" w:cstheme="minorHAnsi"/>
          <w:bCs/>
          <w:color w:val="262626" w:themeColor="text1" w:themeTint="D9"/>
          <w:lang w:eastAsia="en-CA"/>
        </w:rPr>
      </w:pPr>
      <w:r>
        <w:rPr>
          <w:rFonts w:eastAsia="Times New Roman" w:cs="Helvetica"/>
          <w:color w:val="333333"/>
          <w:lang w:eastAsia="en-CA"/>
        </w:rPr>
        <w:t xml:space="preserve">Throughout the </w:t>
      </w:r>
      <w:r w:rsidRPr="00F61EED">
        <w:rPr>
          <w:rFonts w:eastAsia="Times New Roman" w:cs="Helvetica"/>
          <w:color w:val="FF0000"/>
          <w:lang w:eastAsia="en-CA"/>
        </w:rPr>
        <w:t xml:space="preserve">[international jurisdiction] </w:t>
      </w:r>
      <w:r w:rsidRPr="00F61EED">
        <w:rPr>
          <w:rFonts w:eastAsia="Times New Roman" w:cs="Helvetica"/>
          <w:color w:val="333333"/>
          <w:lang w:eastAsia="en-CA"/>
        </w:rPr>
        <w:t xml:space="preserve">investigation, </w:t>
      </w:r>
      <w:proofErr w:type="spellStart"/>
      <w:r w:rsidRPr="00F61EED">
        <w:rPr>
          <w:rFonts w:eastAsia="Times New Roman" w:cs="Helvetica"/>
          <w:color w:val="333333"/>
          <w:lang w:eastAsia="en-CA"/>
        </w:rPr>
        <w:t>PulseNet</w:t>
      </w:r>
      <w:proofErr w:type="spellEnd"/>
      <w:r w:rsidRPr="00F61EED">
        <w:rPr>
          <w:rFonts w:eastAsia="Times New Roman" w:cs="Helvetica"/>
          <w:color w:val="333333"/>
          <w:lang w:eastAsia="en-CA"/>
        </w:rPr>
        <w:t xml:space="preserve"> Canada has been </w:t>
      </w:r>
      <w:r w:rsidR="002F48E0">
        <w:rPr>
          <w:rFonts w:eastAsia="Times New Roman" w:cs="Helvetica"/>
          <w:color w:val="333333"/>
          <w:lang w:eastAsia="en-CA"/>
        </w:rPr>
        <w:t>on the lookout for</w:t>
      </w:r>
      <w:r w:rsidRPr="00F61EED">
        <w:rPr>
          <w:rFonts w:eastAsia="Times New Roman" w:cs="Helvetica"/>
          <w:color w:val="333333"/>
          <w:lang w:eastAsia="en-CA"/>
        </w:rPr>
        <w:t xml:space="preserve"> genetically related cases in Canada. To date, there have been no reported Canadian cas</w:t>
      </w:r>
      <w:r>
        <w:rPr>
          <w:rFonts w:eastAsia="Times New Roman" w:cs="Helvetica"/>
          <w:color w:val="333333"/>
          <w:lang w:eastAsia="en-CA"/>
        </w:rPr>
        <w:t>es genetically related to the international</w:t>
      </w:r>
      <w:r w:rsidRPr="00F61EED">
        <w:rPr>
          <w:rFonts w:eastAsia="Times New Roman" w:cs="Helvetica"/>
          <w:color w:val="333333"/>
          <w:lang w:eastAsia="en-CA"/>
        </w:rPr>
        <w:t xml:space="preserve"> investigation.</w:t>
      </w:r>
      <w:r w:rsidR="00E47A88" w:rsidRPr="00E47A88">
        <w:rPr>
          <w:rFonts w:eastAsia="Times New Roman" w:cstheme="minorHAnsi"/>
          <w:bCs/>
          <w:color w:val="262626" w:themeColor="text1" w:themeTint="D9"/>
          <w:lang w:eastAsia="en-CA"/>
        </w:rPr>
        <w:t xml:space="preserve"> </w:t>
      </w:r>
    </w:p>
    <w:p w14:paraId="1D3E17F5" w14:textId="2093A97C" w:rsidR="00E47A88" w:rsidRDefault="00E47A88" w:rsidP="00683F1F">
      <w:pPr>
        <w:pStyle w:val="ListParagraph"/>
        <w:numPr>
          <w:ilvl w:val="0"/>
          <w:numId w:val="17"/>
        </w:numPr>
        <w:spacing w:after="0" w:line="240" w:lineRule="auto"/>
        <w:rPr>
          <w:rFonts w:eastAsia="Times New Roman" w:cstheme="minorHAnsi"/>
          <w:bCs/>
          <w:color w:val="262626" w:themeColor="text1" w:themeTint="D9"/>
          <w:lang w:eastAsia="en-CA"/>
        </w:rPr>
      </w:pPr>
      <w:r w:rsidRPr="00F61EED">
        <w:rPr>
          <w:rFonts w:eastAsia="Times New Roman" w:cstheme="minorHAnsi"/>
          <w:bCs/>
          <w:color w:val="262626" w:themeColor="text1" w:themeTint="D9"/>
          <w:lang w:eastAsia="en-CA"/>
        </w:rPr>
        <w:t xml:space="preserve">There are no plans for any public messaging from the national perspective. PHAC-OMD will provide additional information to public health partners if warranted. </w:t>
      </w:r>
    </w:p>
    <w:p w14:paraId="7E15BCCB" w14:textId="77777777" w:rsidR="0004728B" w:rsidRDefault="0004728B" w:rsidP="0004728B">
      <w:pPr>
        <w:pStyle w:val="ListParagraph"/>
        <w:spacing w:after="0" w:line="240" w:lineRule="auto"/>
        <w:rPr>
          <w:rFonts w:eastAsia="Times New Roman" w:cstheme="minorHAnsi"/>
          <w:bCs/>
          <w:color w:val="262626" w:themeColor="text1" w:themeTint="D9"/>
          <w:lang w:eastAsia="en-CA"/>
        </w:rPr>
      </w:pPr>
    </w:p>
    <w:p w14:paraId="277A828D" w14:textId="63D8931C" w:rsidR="00C57494" w:rsidRDefault="00C57494" w:rsidP="00C57494">
      <w:pPr>
        <w:spacing w:after="0" w:line="240" w:lineRule="auto"/>
        <w:rPr>
          <w:rFonts w:eastAsia="Times New Roman" w:cstheme="minorHAnsi"/>
          <w:b/>
          <w:bCs/>
          <w:color w:val="262626" w:themeColor="text1" w:themeTint="D9"/>
          <w:lang w:eastAsia="en-CA"/>
        </w:rPr>
      </w:pPr>
      <w:r>
        <w:rPr>
          <w:rFonts w:eastAsia="Times New Roman" w:cstheme="minorHAnsi"/>
          <w:b/>
          <w:bCs/>
          <w:color w:val="262626" w:themeColor="text1" w:themeTint="D9"/>
          <w:lang w:eastAsia="en-CA"/>
        </w:rPr>
        <w:t>EXAMPLES</w:t>
      </w:r>
    </w:p>
    <w:p w14:paraId="32D77C98" w14:textId="3734B5A1" w:rsidR="00C57494" w:rsidRPr="00A413AF" w:rsidRDefault="00C57494" w:rsidP="00C57494">
      <w:pPr>
        <w:pStyle w:val="ListParagraph"/>
        <w:numPr>
          <w:ilvl w:val="0"/>
          <w:numId w:val="21"/>
        </w:numPr>
        <w:spacing w:after="0" w:line="240" w:lineRule="auto"/>
        <w:rPr>
          <w:rFonts w:eastAsia="Times New Roman" w:cstheme="minorHAnsi"/>
          <w:bCs/>
          <w:color w:val="262626" w:themeColor="text1" w:themeTint="D9"/>
          <w:lang w:eastAsia="en-CA"/>
        </w:rPr>
      </w:pPr>
      <w:r w:rsidRPr="00A413AF">
        <w:rPr>
          <w:rFonts w:eastAsia="Times New Roman" w:cstheme="minorHAnsi"/>
          <w:bCs/>
          <w:color w:val="262626" w:themeColor="text1" w:themeTint="D9"/>
          <w:lang w:eastAsia="en-CA"/>
        </w:rPr>
        <w:t xml:space="preserve">EA-003827: Multistate Outbreak of Salmonella infections linked to </w:t>
      </w:r>
      <w:proofErr w:type="spellStart"/>
      <w:r w:rsidRPr="00A413AF">
        <w:rPr>
          <w:rFonts w:eastAsia="Times New Roman" w:cstheme="minorHAnsi"/>
          <w:bCs/>
          <w:color w:val="262626" w:themeColor="text1" w:themeTint="D9"/>
          <w:lang w:eastAsia="en-CA"/>
        </w:rPr>
        <w:t>Kratom</w:t>
      </w:r>
      <w:proofErr w:type="spellEnd"/>
      <w:r w:rsidRPr="00A413AF">
        <w:rPr>
          <w:rFonts w:eastAsia="Times New Roman" w:cstheme="minorHAnsi"/>
          <w:bCs/>
          <w:color w:val="262626" w:themeColor="text1" w:themeTint="D9"/>
          <w:lang w:eastAsia="en-CA"/>
        </w:rPr>
        <w:t xml:space="preserve"> in the US – Canadian update</w:t>
      </w:r>
    </w:p>
    <w:p w14:paraId="5376D9CC" w14:textId="53D76635" w:rsidR="00A413AF" w:rsidRPr="00A413AF" w:rsidRDefault="00F56905" w:rsidP="005562B2">
      <w:pPr>
        <w:pStyle w:val="ListParagraph"/>
        <w:numPr>
          <w:ilvl w:val="1"/>
          <w:numId w:val="21"/>
        </w:numPr>
        <w:spacing w:after="0" w:line="240" w:lineRule="auto"/>
        <w:rPr>
          <w:rFonts w:eastAsia="Times New Roman" w:cstheme="minorHAnsi"/>
          <w:bCs/>
          <w:color w:val="262626" w:themeColor="text1" w:themeTint="D9"/>
          <w:lang w:eastAsia="en-CA"/>
        </w:rPr>
      </w:pPr>
      <w:hyperlink r:id="rId11" w:history="1">
        <w:r w:rsidR="00A413AF" w:rsidRPr="00A413AF">
          <w:rPr>
            <w:rStyle w:val="Hyperlink"/>
            <w:rFonts w:cs="Helvetica"/>
            <w:shd w:val="clear" w:color="auto" w:fill="F5F5F5"/>
          </w:rPr>
          <w:t>https://www.cnphi-rcrsp.ca/cir/alert/3827</w:t>
        </w:r>
      </w:hyperlink>
    </w:p>
    <w:p w14:paraId="2EA3FAC8" w14:textId="65497C37" w:rsidR="00C57494" w:rsidRPr="00A413AF" w:rsidRDefault="00C57494" w:rsidP="00C57494">
      <w:pPr>
        <w:pStyle w:val="ListParagraph"/>
        <w:numPr>
          <w:ilvl w:val="0"/>
          <w:numId w:val="21"/>
        </w:numPr>
        <w:spacing w:after="0" w:line="240" w:lineRule="auto"/>
        <w:rPr>
          <w:rFonts w:eastAsia="Times New Roman" w:cstheme="minorHAnsi"/>
          <w:bCs/>
          <w:color w:val="262626" w:themeColor="text1" w:themeTint="D9"/>
          <w:lang w:eastAsia="en-CA"/>
        </w:rPr>
      </w:pPr>
      <w:r w:rsidRPr="00A413AF">
        <w:rPr>
          <w:rFonts w:eastAsia="Times New Roman" w:cstheme="minorHAnsi"/>
          <w:bCs/>
          <w:color w:val="262626" w:themeColor="text1" w:themeTint="D9"/>
          <w:lang w:eastAsia="en-CA"/>
        </w:rPr>
        <w:t>EA-003826: National Increase in Reported Infant Botulism Cases</w:t>
      </w:r>
    </w:p>
    <w:p w14:paraId="3780DA75" w14:textId="493E0338" w:rsidR="00C57494" w:rsidRPr="005562B2" w:rsidRDefault="00F56905" w:rsidP="00C57494">
      <w:pPr>
        <w:pStyle w:val="ListParagraph"/>
        <w:numPr>
          <w:ilvl w:val="1"/>
          <w:numId w:val="21"/>
        </w:numPr>
        <w:spacing w:after="0" w:line="240" w:lineRule="auto"/>
        <w:rPr>
          <w:rStyle w:val="Hyperlink"/>
          <w:rFonts w:eastAsia="Times New Roman" w:cstheme="minorHAnsi"/>
          <w:bCs/>
          <w:color w:val="262626" w:themeColor="text1" w:themeTint="D9"/>
          <w:u w:val="none"/>
          <w:lang w:eastAsia="en-CA"/>
        </w:rPr>
      </w:pPr>
      <w:hyperlink r:id="rId12" w:history="1">
        <w:r w:rsidR="00A413AF" w:rsidRPr="00A413AF">
          <w:rPr>
            <w:rStyle w:val="Hyperlink"/>
            <w:rFonts w:cs="Helvetica"/>
            <w:shd w:val="clear" w:color="auto" w:fill="F5F5F5"/>
          </w:rPr>
          <w:t>https://www.cnphi-rcrsp.ca/cir/alert/3826 </w:t>
        </w:r>
      </w:hyperlink>
    </w:p>
    <w:p w14:paraId="4453305C" w14:textId="687EC8C9" w:rsidR="005562B2" w:rsidRDefault="005562B2" w:rsidP="005562B2">
      <w:pPr>
        <w:pStyle w:val="ListParagraph"/>
        <w:numPr>
          <w:ilvl w:val="0"/>
          <w:numId w:val="23"/>
        </w:num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 xml:space="preserve">Refer to the Hepatitis A Protocol to Support PEP Decision Making in MJ HAV Illness Outbreak and Food Contamination Situations for specific examples related to Hepatitis A. </w:t>
      </w:r>
    </w:p>
    <w:p w14:paraId="5083CCCA" w14:textId="7904ABDF" w:rsidR="005562B2" w:rsidRPr="005562B2" w:rsidRDefault="005562B2" w:rsidP="005562B2">
      <w:pPr>
        <w:pStyle w:val="ListParagraph"/>
        <w:numPr>
          <w:ilvl w:val="1"/>
          <w:numId w:val="23"/>
        </w:numPr>
        <w:spacing w:after="0" w:line="240" w:lineRule="auto"/>
        <w:rPr>
          <w:rFonts w:eastAsia="Times New Roman" w:cstheme="minorHAnsi"/>
          <w:bCs/>
          <w:color w:val="262626" w:themeColor="text1" w:themeTint="D9"/>
          <w:lang w:eastAsia="en-CA"/>
        </w:rPr>
      </w:pPr>
      <w:r>
        <w:rPr>
          <w:rFonts w:eastAsia="Times New Roman" w:cstheme="minorHAnsi"/>
          <w:bCs/>
          <w:color w:val="262626" w:themeColor="text1" w:themeTint="D9"/>
          <w:lang w:eastAsia="en-CA"/>
        </w:rPr>
        <w:t>N</w:t>
      </w:r>
      <w:r w:rsidRPr="005562B2">
        <w:rPr>
          <w:rFonts w:eastAsia="Times New Roman" w:cstheme="minorHAnsi"/>
          <w:bCs/>
          <w:color w:val="262626" w:themeColor="text1" w:themeTint="D9"/>
          <w:lang w:eastAsia="en-CA"/>
        </w:rPr>
        <w:t>:\Outbreak Section\PH Protection &amp; Promotion\Procedures\Protocols\Hepatitis A</w:t>
      </w:r>
    </w:p>
    <w:sectPr w:rsidR="005562B2" w:rsidRPr="005562B2" w:rsidSect="0096516D">
      <w:pgSz w:w="12240" w:h="15840"/>
      <w:pgMar w:top="851"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A7370A" w15:done="0"/>
  <w15:commentEx w15:paraId="0BA0542A" w15:done="0"/>
  <w15:commentEx w15:paraId="62E88F95" w15:done="0"/>
  <w15:commentEx w15:paraId="12ACE370" w15:done="0"/>
  <w15:commentEx w15:paraId="248ED0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4859" w14:textId="77777777" w:rsidR="00C71454" w:rsidRDefault="00C71454" w:rsidP="00D53B02">
      <w:pPr>
        <w:spacing w:after="0" w:line="240" w:lineRule="auto"/>
      </w:pPr>
      <w:r>
        <w:separator/>
      </w:r>
    </w:p>
  </w:endnote>
  <w:endnote w:type="continuationSeparator" w:id="0">
    <w:p w14:paraId="6E85FBFB" w14:textId="77777777" w:rsidR="00C71454" w:rsidRDefault="00C71454" w:rsidP="00D5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9598" w14:textId="77777777" w:rsidR="00C71454" w:rsidRDefault="00C71454" w:rsidP="00D53B02">
      <w:pPr>
        <w:spacing w:after="0" w:line="240" w:lineRule="auto"/>
      </w:pPr>
      <w:r>
        <w:separator/>
      </w:r>
    </w:p>
  </w:footnote>
  <w:footnote w:type="continuationSeparator" w:id="0">
    <w:p w14:paraId="6BFC977A" w14:textId="77777777" w:rsidR="00C71454" w:rsidRDefault="00C71454" w:rsidP="00D53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B87372"/>
    <w:lvl w:ilvl="0">
      <w:numFmt w:val="bullet"/>
      <w:lvlText w:val="*"/>
      <w:lvlJc w:val="left"/>
    </w:lvl>
  </w:abstractNum>
  <w:abstractNum w:abstractNumId="1">
    <w:nsid w:val="02E53C12"/>
    <w:multiLevelType w:val="hybridMultilevel"/>
    <w:tmpl w:val="749AD1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690724F"/>
    <w:multiLevelType w:val="hybridMultilevel"/>
    <w:tmpl w:val="6D421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5141C3"/>
    <w:multiLevelType w:val="hybridMultilevel"/>
    <w:tmpl w:val="D8BE80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482B16"/>
    <w:multiLevelType w:val="hybridMultilevel"/>
    <w:tmpl w:val="570E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530A1"/>
    <w:multiLevelType w:val="hybridMultilevel"/>
    <w:tmpl w:val="AF5CEDD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6">
    <w:nsid w:val="3DAF2382"/>
    <w:multiLevelType w:val="hybridMultilevel"/>
    <w:tmpl w:val="E0A4ACC0"/>
    <w:lvl w:ilvl="0" w:tplc="E2B87372">
      <w:numFmt w:val="bullet"/>
      <w:lvlText w:val=""/>
      <w:legacy w:legacy="1" w:legacySpace="0" w:legacyIndent="36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4D3225D"/>
    <w:multiLevelType w:val="hybridMultilevel"/>
    <w:tmpl w:val="E9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7161C"/>
    <w:multiLevelType w:val="hybridMultilevel"/>
    <w:tmpl w:val="95602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6C233B"/>
    <w:multiLevelType w:val="hybridMultilevel"/>
    <w:tmpl w:val="8D94C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777368"/>
    <w:multiLevelType w:val="hybridMultilevel"/>
    <w:tmpl w:val="51CC8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A071509"/>
    <w:multiLevelType w:val="hybridMultilevel"/>
    <w:tmpl w:val="0FDE3E7E"/>
    <w:lvl w:ilvl="0" w:tplc="10090001">
      <w:start w:val="1"/>
      <w:numFmt w:val="bullet"/>
      <w:lvlText w:val=""/>
      <w:lvlJc w:val="left"/>
      <w:pPr>
        <w:ind w:left="720" w:hanging="360"/>
      </w:pPr>
      <w:rPr>
        <w:rFonts w:ascii="Symbol" w:hAnsi="Symbol" w:hint="default"/>
      </w:rPr>
    </w:lvl>
    <w:lvl w:ilvl="1" w:tplc="005038D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4674C0"/>
    <w:multiLevelType w:val="hybridMultilevel"/>
    <w:tmpl w:val="2A16DBAE"/>
    <w:lvl w:ilvl="0" w:tplc="005038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984A36"/>
    <w:multiLevelType w:val="hybridMultilevel"/>
    <w:tmpl w:val="54AA894E"/>
    <w:lvl w:ilvl="0" w:tplc="C136B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87D43"/>
    <w:multiLevelType w:val="hybridMultilevel"/>
    <w:tmpl w:val="6DB2C8A6"/>
    <w:lvl w:ilvl="0" w:tplc="005038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96349F"/>
    <w:multiLevelType w:val="hybridMultilevel"/>
    <w:tmpl w:val="BFC452F6"/>
    <w:lvl w:ilvl="0" w:tplc="10090001">
      <w:start w:val="1"/>
      <w:numFmt w:val="bullet"/>
      <w:lvlText w:val=""/>
      <w:lvlJc w:val="left"/>
      <w:pPr>
        <w:ind w:left="720" w:hanging="360"/>
      </w:pPr>
      <w:rPr>
        <w:rFonts w:ascii="Symbol" w:hAnsi="Symbol" w:hint="default"/>
      </w:rPr>
    </w:lvl>
    <w:lvl w:ilvl="1" w:tplc="005038DC">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A871409"/>
    <w:multiLevelType w:val="hybridMultilevel"/>
    <w:tmpl w:val="BAEEAF6E"/>
    <w:lvl w:ilvl="0" w:tplc="C2085B9C">
      <w:start w:val="1"/>
      <w:numFmt w:val="bullet"/>
      <w:lvlText w:val="•"/>
      <w:lvlJc w:val="left"/>
      <w:pPr>
        <w:tabs>
          <w:tab w:val="num" w:pos="720"/>
        </w:tabs>
        <w:ind w:left="720" w:hanging="360"/>
      </w:pPr>
      <w:rPr>
        <w:rFonts w:ascii="Times New Roman" w:hAnsi="Times New Roman" w:hint="default"/>
      </w:rPr>
    </w:lvl>
    <w:lvl w:ilvl="1" w:tplc="CC6A98A2">
      <w:start w:val="2379"/>
      <w:numFmt w:val="bullet"/>
      <w:lvlText w:val="–"/>
      <w:lvlJc w:val="left"/>
      <w:pPr>
        <w:tabs>
          <w:tab w:val="num" w:pos="1440"/>
        </w:tabs>
        <w:ind w:left="1440" w:hanging="360"/>
      </w:pPr>
      <w:rPr>
        <w:rFonts w:ascii="Times New Roman" w:hAnsi="Times New Roman" w:hint="default"/>
      </w:rPr>
    </w:lvl>
    <w:lvl w:ilvl="2" w:tplc="FEF81B8C" w:tentative="1">
      <w:start w:val="1"/>
      <w:numFmt w:val="bullet"/>
      <w:lvlText w:val="•"/>
      <w:lvlJc w:val="left"/>
      <w:pPr>
        <w:tabs>
          <w:tab w:val="num" w:pos="2160"/>
        </w:tabs>
        <w:ind w:left="2160" w:hanging="360"/>
      </w:pPr>
      <w:rPr>
        <w:rFonts w:ascii="Times New Roman" w:hAnsi="Times New Roman" w:hint="default"/>
      </w:rPr>
    </w:lvl>
    <w:lvl w:ilvl="3" w:tplc="4E14D2B8" w:tentative="1">
      <w:start w:val="1"/>
      <w:numFmt w:val="bullet"/>
      <w:lvlText w:val="•"/>
      <w:lvlJc w:val="left"/>
      <w:pPr>
        <w:tabs>
          <w:tab w:val="num" w:pos="2880"/>
        </w:tabs>
        <w:ind w:left="2880" w:hanging="360"/>
      </w:pPr>
      <w:rPr>
        <w:rFonts w:ascii="Times New Roman" w:hAnsi="Times New Roman" w:hint="default"/>
      </w:rPr>
    </w:lvl>
    <w:lvl w:ilvl="4" w:tplc="885CA74C" w:tentative="1">
      <w:start w:val="1"/>
      <w:numFmt w:val="bullet"/>
      <w:lvlText w:val="•"/>
      <w:lvlJc w:val="left"/>
      <w:pPr>
        <w:tabs>
          <w:tab w:val="num" w:pos="3600"/>
        </w:tabs>
        <w:ind w:left="3600" w:hanging="360"/>
      </w:pPr>
      <w:rPr>
        <w:rFonts w:ascii="Times New Roman" w:hAnsi="Times New Roman" w:hint="default"/>
      </w:rPr>
    </w:lvl>
    <w:lvl w:ilvl="5" w:tplc="79FE9A74" w:tentative="1">
      <w:start w:val="1"/>
      <w:numFmt w:val="bullet"/>
      <w:lvlText w:val="•"/>
      <w:lvlJc w:val="left"/>
      <w:pPr>
        <w:tabs>
          <w:tab w:val="num" w:pos="4320"/>
        </w:tabs>
        <w:ind w:left="4320" w:hanging="360"/>
      </w:pPr>
      <w:rPr>
        <w:rFonts w:ascii="Times New Roman" w:hAnsi="Times New Roman" w:hint="default"/>
      </w:rPr>
    </w:lvl>
    <w:lvl w:ilvl="6" w:tplc="F864C8C6" w:tentative="1">
      <w:start w:val="1"/>
      <w:numFmt w:val="bullet"/>
      <w:lvlText w:val="•"/>
      <w:lvlJc w:val="left"/>
      <w:pPr>
        <w:tabs>
          <w:tab w:val="num" w:pos="5040"/>
        </w:tabs>
        <w:ind w:left="5040" w:hanging="360"/>
      </w:pPr>
      <w:rPr>
        <w:rFonts w:ascii="Times New Roman" w:hAnsi="Times New Roman" w:hint="default"/>
      </w:rPr>
    </w:lvl>
    <w:lvl w:ilvl="7" w:tplc="D3E0F70E" w:tentative="1">
      <w:start w:val="1"/>
      <w:numFmt w:val="bullet"/>
      <w:lvlText w:val="•"/>
      <w:lvlJc w:val="left"/>
      <w:pPr>
        <w:tabs>
          <w:tab w:val="num" w:pos="5760"/>
        </w:tabs>
        <w:ind w:left="5760" w:hanging="360"/>
      </w:pPr>
      <w:rPr>
        <w:rFonts w:ascii="Times New Roman" w:hAnsi="Times New Roman" w:hint="default"/>
      </w:rPr>
    </w:lvl>
    <w:lvl w:ilvl="8" w:tplc="64EAEF3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253921"/>
    <w:multiLevelType w:val="hybridMultilevel"/>
    <w:tmpl w:val="ED4041A0"/>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8">
    <w:nsid w:val="6B486C6C"/>
    <w:multiLevelType w:val="hybridMultilevel"/>
    <w:tmpl w:val="8C460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E503FE"/>
    <w:multiLevelType w:val="multilevel"/>
    <w:tmpl w:val="BDC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E193B"/>
    <w:multiLevelType w:val="hybridMultilevel"/>
    <w:tmpl w:val="48648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71D7547"/>
    <w:multiLevelType w:val="hybridMultilevel"/>
    <w:tmpl w:val="CB9C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4A47F8"/>
    <w:multiLevelType w:val="hybridMultilevel"/>
    <w:tmpl w:val="94643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13"/>
  </w:num>
  <w:num w:numId="5">
    <w:abstractNumId w:val="12"/>
  </w:num>
  <w:num w:numId="6">
    <w:abstractNumId w:val="8"/>
  </w:num>
  <w:num w:numId="7">
    <w:abstractNumId w:val="7"/>
  </w:num>
  <w:num w:numId="8">
    <w:abstractNumId w:val="4"/>
  </w:num>
  <w:num w:numId="9">
    <w:abstractNumId w:val="15"/>
  </w:num>
  <w:num w:numId="10">
    <w:abstractNumId w:val="18"/>
  </w:num>
  <w:num w:numId="11">
    <w:abstractNumId w:val="9"/>
  </w:num>
  <w:num w:numId="12">
    <w:abstractNumId w:val="14"/>
  </w:num>
  <w:num w:numId="13">
    <w:abstractNumId w:val="11"/>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1"/>
  </w:num>
  <w:num w:numId="16">
    <w:abstractNumId w:val="6"/>
  </w:num>
  <w:num w:numId="17">
    <w:abstractNumId w:val="20"/>
  </w:num>
  <w:num w:numId="18">
    <w:abstractNumId w:val="19"/>
  </w:num>
  <w:num w:numId="19">
    <w:abstractNumId w:val="17"/>
  </w:num>
  <w:num w:numId="20">
    <w:abstractNumId w:val="21"/>
  </w:num>
  <w:num w:numId="21">
    <w:abstractNumId w:val="2"/>
  </w:num>
  <w:num w:numId="22">
    <w:abstractNumId w:val="3"/>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Cutler">
    <w15:presenceInfo w15:providerId="None" w15:userId="Jennifer C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EE"/>
    <w:rsid w:val="00022C3A"/>
    <w:rsid w:val="000300F4"/>
    <w:rsid w:val="0004728B"/>
    <w:rsid w:val="00066E5F"/>
    <w:rsid w:val="000979DD"/>
    <w:rsid w:val="000A3613"/>
    <w:rsid w:val="000A42F0"/>
    <w:rsid w:val="000D7753"/>
    <w:rsid w:val="00115AD4"/>
    <w:rsid w:val="00125C98"/>
    <w:rsid w:val="00157769"/>
    <w:rsid w:val="001724DF"/>
    <w:rsid w:val="00174EEC"/>
    <w:rsid w:val="001860D2"/>
    <w:rsid w:val="00186DD7"/>
    <w:rsid w:val="001C6954"/>
    <w:rsid w:val="001D0EE4"/>
    <w:rsid w:val="001D1ED0"/>
    <w:rsid w:val="001F1660"/>
    <w:rsid w:val="001F428A"/>
    <w:rsid w:val="001F7F6C"/>
    <w:rsid w:val="00206C73"/>
    <w:rsid w:val="00214DA3"/>
    <w:rsid w:val="0023752C"/>
    <w:rsid w:val="00252658"/>
    <w:rsid w:val="0027781E"/>
    <w:rsid w:val="00293CC1"/>
    <w:rsid w:val="00295AE5"/>
    <w:rsid w:val="002C2E98"/>
    <w:rsid w:val="002C5554"/>
    <w:rsid w:val="002F28A1"/>
    <w:rsid w:val="002F48E0"/>
    <w:rsid w:val="00304674"/>
    <w:rsid w:val="00334559"/>
    <w:rsid w:val="00343E36"/>
    <w:rsid w:val="003A03C8"/>
    <w:rsid w:val="003C5F43"/>
    <w:rsid w:val="003D7F45"/>
    <w:rsid w:val="003F6487"/>
    <w:rsid w:val="004444EF"/>
    <w:rsid w:val="00460832"/>
    <w:rsid w:val="00466AA0"/>
    <w:rsid w:val="004748D8"/>
    <w:rsid w:val="004802B5"/>
    <w:rsid w:val="00480511"/>
    <w:rsid w:val="00486C82"/>
    <w:rsid w:val="004A6E51"/>
    <w:rsid w:val="004B6D98"/>
    <w:rsid w:val="004C0C17"/>
    <w:rsid w:val="004C12E9"/>
    <w:rsid w:val="004D066E"/>
    <w:rsid w:val="005562B2"/>
    <w:rsid w:val="005D79B5"/>
    <w:rsid w:val="006048B6"/>
    <w:rsid w:val="00620DA4"/>
    <w:rsid w:val="00683F1F"/>
    <w:rsid w:val="00695B29"/>
    <w:rsid w:val="006A06B8"/>
    <w:rsid w:val="006C4E36"/>
    <w:rsid w:val="006E2DCC"/>
    <w:rsid w:val="006F4743"/>
    <w:rsid w:val="00707019"/>
    <w:rsid w:val="007230FB"/>
    <w:rsid w:val="007258A1"/>
    <w:rsid w:val="00732705"/>
    <w:rsid w:val="00741AC9"/>
    <w:rsid w:val="00755139"/>
    <w:rsid w:val="007653AE"/>
    <w:rsid w:val="00782E79"/>
    <w:rsid w:val="007866E7"/>
    <w:rsid w:val="00787F79"/>
    <w:rsid w:val="007B1766"/>
    <w:rsid w:val="007B1B23"/>
    <w:rsid w:val="008203E0"/>
    <w:rsid w:val="00845FB8"/>
    <w:rsid w:val="008759A1"/>
    <w:rsid w:val="008B1E54"/>
    <w:rsid w:val="008E2295"/>
    <w:rsid w:val="00906402"/>
    <w:rsid w:val="009112C9"/>
    <w:rsid w:val="00914F66"/>
    <w:rsid w:val="0092607C"/>
    <w:rsid w:val="009377CD"/>
    <w:rsid w:val="00942B45"/>
    <w:rsid w:val="00946C60"/>
    <w:rsid w:val="00964B87"/>
    <w:rsid w:val="0096516D"/>
    <w:rsid w:val="009948DA"/>
    <w:rsid w:val="009A065E"/>
    <w:rsid w:val="009B230A"/>
    <w:rsid w:val="009E6D36"/>
    <w:rsid w:val="00A1730C"/>
    <w:rsid w:val="00A206E2"/>
    <w:rsid w:val="00A36AD3"/>
    <w:rsid w:val="00A413AF"/>
    <w:rsid w:val="00A93A13"/>
    <w:rsid w:val="00A95B20"/>
    <w:rsid w:val="00AB3D60"/>
    <w:rsid w:val="00AB5893"/>
    <w:rsid w:val="00AB76E9"/>
    <w:rsid w:val="00AF5548"/>
    <w:rsid w:val="00B10978"/>
    <w:rsid w:val="00B25A80"/>
    <w:rsid w:val="00B26E94"/>
    <w:rsid w:val="00BB13C0"/>
    <w:rsid w:val="00BD0E81"/>
    <w:rsid w:val="00BD28DA"/>
    <w:rsid w:val="00C121FF"/>
    <w:rsid w:val="00C40B6E"/>
    <w:rsid w:val="00C4749E"/>
    <w:rsid w:val="00C543CB"/>
    <w:rsid w:val="00C57494"/>
    <w:rsid w:val="00C71454"/>
    <w:rsid w:val="00C831B0"/>
    <w:rsid w:val="00C85B6A"/>
    <w:rsid w:val="00C9237F"/>
    <w:rsid w:val="00CE33C4"/>
    <w:rsid w:val="00D3730B"/>
    <w:rsid w:val="00D432D2"/>
    <w:rsid w:val="00D53B02"/>
    <w:rsid w:val="00D634E0"/>
    <w:rsid w:val="00D77146"/>
    <w:rsid w:val="00DA0F7A"/>
    <w:rsid w:val="00DE2260"/>
    <w:rsid w:val="00DE5732"/>
    <w:rsid w:val="00E13C69"/>
    <w:rsid w:val="00E47A88"/>
    <w:rsid w:val="00E60428"/>
    <w:rsid w:val="00E73DE3"/>
    <w:rsid w:val="00E920E8"/>
    <w:rsid w:val="00EA3B32"/>
    <w:rsid w:val="00F219EA"/>
    <w:rsid w:val="00F23FAB"/>
    <w:rsid w:val="00F26E30"/>
    <w:rsid w:val="00F56905"/>
    <w:rsid w:val="00F61EED"/>
    <w:rsid w:val="00F7078B"/>
    <w:rsid w:val="00F81781"/>
    <w:rsid w:val="00FA7CC4"/>
    <w:rsid w:val="00FB58A5"/>
    <w:rsid w:val="00FC5B91"/>
    <w:rsid w:val="00FE20EE"/>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3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8B"/>
    <w:rPr>
      <w:rFonts w:ascii="Tahoma" w:hAnsi="Tahoma" w:cs="Tahoma"/>
      <w:sz w:val="16"/>
      <w:szCs w:val="16"/>
    </w:rPr>
  </w:style>
  <w:style w:type="paragraph" w:styleId="ListParagraph">
    <w:name w:val="List Paragraph"/>
    <w:basedOn w:val="Normal"/>
    <w:uiPriority w:val="34"/>
    <w:qFormat/>
    <w:rsid w:val="00B25A80"/>
    <w:pPr>
      <w:ind w:left="720"/>
      <w:contextualSpacing/>
    </w:pPr>
  </w:style>
  <w:style w:type="table" w:styleId="TableGrid">
    <w:name w:val="Table Grid"/>
    <w:basedOn w:val="TableNormal"/>
    <w:uiPriority w:val="59"/>
    <w:rsid w:val="001F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02"/>
  </w:style>
  <w:style w:type="paragraph" w:styleId="Footer">
    <w:name w:val="footer"/>
    <w:basedOn w:val="Normal"/>
    <w:link w:val="FooterChar"/>
    <w:uiPriority w:val="99"/>
    <w:unhideWhenUsed/>
    <w:rsid w:val="00D5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02"/>
  </w:style>
  <w:style w:type="character" w:styleId="CommentReference">
    <w:name w:val="annotation reference"/>
    <w:basedOn w:val="DefaultParagraphFont"/>
    <w:uiPriority w:val="99"/>
    <w:semiHidden/>
    <w:unhideWhenUsed/>
    <w:rsid w:val="00460832"/>
    <w:rPr>
      <w:sz w:val="16"/>
      <w:szCs w:val="16"/>
    </w:rPr>
  </w:style>
  <w:style w:type="paragraph" w:styleId="CommentText">
    <w:name w:val="annotation text"/>
    <w:basedOn w:val="Normal"/>
    <w:link w:val="CommentTextChar"/>
    <w:uiPriority w:val="99"/>
    <w:semiHidden/>
    <w:unhideWhenUsed/>
    <w:rsid w:val="00460832"/>
    <w:pPr>
      <w:spacing w:line="240" w:lineRule="auto"/>
    </w:pPr>
    <w:rPr>
      <w:sz w:val="20"/>
      <w:szCs w:val="20"/>
    </w:rPr>
  </w:style>
  <w:style w:type="character" w:customStyle="1" w:styleId="CommentTextChar">
    <w:name w:val="Comment Text Char"/>
    <w:basedOn w:val="DefaultParagraphFont"/>
    <w:link w:val="CommentText"/>
    <w:uiPriority w:val="99"/>
    <w:semiHidden/>
    <w:rsid w:val="00460832"/>
    <w:rPr>
      <w:sz w:val="20"/>
      <w:szCs w:val="20"/>
    </w:rPr>
  </w:style>
  <w:style w:type="paragraph" w:styleId="CommentSubject">
    <w:name w:val="annotation subject"/>
    <w:basedOn w:val="CommentText"/>
    <w:next w:val="CommentText"/>
    <w:link w:val="CommentSubjectChar"/>
    <w:uiPriority w:val="99"/>
    <w:semiHidden/>
    <w:unhideWhenUsed/>
    <w:rsid w:val="00460832"/>
    <w:rPr>
      <w:b/>
      <w:bCs/>
    </w:rPr>
  </w:style>
  <w:style w:type="character" w:customStyle="1" w:styleId="CommentSubjectChar">
    <w:name w:val="Comment Subject Char"/>
    <w:basedOn w:val="CommentTextChar"/>
    <w:link w:val="CommentSubject"/>
    <w:uiPriority w:val="99"/>
    <w:semiHidden/>
    <w:rsid w:val="00460832"/>
    <w:rPr>
      <w:b/>
      <w:bCs/>
      <w:sz w:val="20"/>
      <w:szCs w:val="20"/>
    </w:rPr>
  </w:style>
  <w:style w:type="character" w:styleId="Emphasis">
    <w:name w:val="Emphasis"/>
    <w:basedOn w:val="DefaultParagraphFont"/>
    <w:uiPriority w:val="99"/>
    <w:qFormat/>
    <w:rsid w:val="00206C73"/>
    <w:rPr>
      <w:i/>
      <w:iCs/>
    </w:rPr>
  </w:style>
  <w:style w:type="character" w:styleId="Hyperlink">
    <w:name w:val="Hyperlink"/>
    <w:basedOn w:val="DefaultParagraphFont"/>
    <w:uiPriority w:val="99"/>
    <w:rsid w:val="00206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3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8B"/>
    <w:rPr>
      <w:rFonts w:ascii="Tahoma" w:hAnsi="Tahoma" w:cs="Tahoma"/>
      <w:sz w:val="16"/>
      <w:szCs w:val="16"/>
    </w:rPr>
  </w:style>
  <w:style w:type="paragraph" w:styleId="ListParagraph">
    <w:name w:val="List Paragraph"/>
    <w:basedOn w:val="Normal"/>
    <w:uiPriority w:val="34"/>
    <w:qFormat/>
    <w:rsid w:val="00B25A80"/>
    <w:pPr>
      <w:ind w:left="720"/>
      <w:contextualSpacing/>
    </w:pPr>
  </w:style>
  <w:style w:type="table" w:styleId="TableGrid">
    <w:name w:val="Table Grid"/>
    <w:basedOn w:val="TableNormal"/>
    <w:uiPriority w:val="59"/>
    <w:rsid w:val="001F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02"/>
  </w:style>
  <w:style w:type="paragraph" w:styleId="Footer">
    <w:name w:val="footer"/>
    <w:basedOn w:val="Normal"/>
    <w:link w:val="FooterChar"/>
    <w:uiPriority w:val="99"/>
    <w:unhideWhenUsed/>
    <w:rsid w:val="00D5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02"/>
  </w:style>
  <w:style w:type="character" w:styleId="CommentReference">
    <w:name w:val="annotation reference"/>
    <w:basedOn w:val="DefaultParagraphFont"/>
    <w:uiPriority w:val="99"/>
    <w:semiHidden/>
    <w:unhideWhenUsed/>
    <w:rsid w:val="00460832"/>
    <w:rPr>
      <w:sz w:val="16"/>
      <w:szCs w:val="16"/>
    </w:rPr>
  </w:style>
  <w:style w:type="paragraph" w:styleId="CommentText">
    <w:name w:val="annotation text"/>
    <w:basedOn w:val="Normal"/>
    <w:link w:val="CommentTextChar"/>
    <w:uiPriority w:val="99"/>
    <w:semiHidden/>
    <w:unhideWhenUsed/>
    <w:rsid w:val="00460832"/>
    <w:pPr>
      <w:spacing w:line="240" w:lineRule="auto"/>
    </w:pPr>
    <w:rPr>
      <w:sz w:val="20"/>
      <w:szCs w:val="20"/>
    </w:rPr>
  </w:style>
  <w:style w:type="character" w:customStyle="1" w:styleId="CommentTextChar">
    <w:name w:val="Comment Text Char"/>
    <w:basedOn w:val="DefaultParagraphFont"/>
    <w:link w:val="CommentText"/>
    <w:uiPriority w:val="99"/>
    <w:semiHidden/>
    <w:rsid w:val="00460832"/>
    <w:rPr>
      <w:sz w:val="20"/>
      <w:szCs w:val="20"/>
    </w:rPr>
  </w:style>
  <w:style w:type="paragraph" w:styleId="CommentSubject">
    <w:name w:val="annotation subject"/>
    <w:basedOn w:val="CommentText"/>
    <w:next w:val="CommentText"/>
    <w:link w:val="CommentSubjectChar"/>
    <w:uiPriority w:val="99"/>
    <w:semiHidden/>
    <w:unhideWhenUsed/>
    <w:rsid w:val="00460832"/>
    <w:rPr>
      <w:b/>
      <w:bCs/>
    </w:rPr>
  </w:style>
  <w:style w:type="character" w:customStyle="1" w:styleId="CommentSubjectChar">
    <w:name w:val="Comment Subject Char"/>
    <w:basedOn w:val="CommentTextChar"/>
    <w:link w:val="CommentSubject"/>
    <w:uiPriority w:val="99"/>
    <w:semiHidden/>
    <w:rsid w:val="00460832"/>
    <w:rPr>
      <w:b/>
      <w:bCs/>
      <w:sz w:val="20"/>
      <w:szCs w:val="20"/>
    </w:rPr>
  </w:style>
  <w:style w:type="character" w:styleId="Emphasis">
    <w:name w:val="Emphasis"/>
    <w:basedOn w:val="DefaultParagraphFont"/>
    <w:uiPriority w:val="99"/>
    <w:qFormat/>
    <w:rsid w:val="00206C73"/>
    <w:rPr>
      <w:i/>
      <w:iCs/>
    </w:rPr>
  </w:style>
  <w:style w:type="character" w:styleId="Hyperlink">
    <w:name w:val="Hyperlink"/>
    <w:basedOn w:val="DefaultParagraphFont"/>
    <w:uiPriority w:val="99"/>
    <w:rsid w:val="00206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33324541">
      <w:bodyDiv w:val="1"/>
      <w:marLeft w:val="0"/>
      <w:marRight w:val="0"/>
      <w:marTop w:val="0"/>
      <w:marBottom w:val="0"/>
      <w:divBdr>
        <w:top w:val="none" w:sz="0" w:space="0" w:color="auto"/>
        <w:left w:val="none" w:sz="0" w:space="0" w:color="auto"/>
        <w:bottom w:val="none" w:sz="0" w:space="0" w:color="auto"/>
        <w:right w:val="none" w:sz="0" w:space="0" w:color="auto"/>
      </w:divBdr>
    </w:div>
    <w:div w:id="854003832">
      <w:bodyDiv w:val="1"/>
      <w:marLeft w:val="0"/>
      <w:marRight w:val="0"/>
      <w:marTop w:val="0"/>
      <w:marBottom w:val="0"/>
      <w:divBdr>
        <w:top w:val="none" w:sz="0" w:space="0" w:color="auto"/>
        <w:left w:val="none" w:sz="0" w:space="0" w:color="auto"/>
        <w:bottom w:val="none" w:sz="0" w:space="0" w:color="auto"/>
        <w:right w:val="none" w:sz="0" w:space="0" w:color="auto"/>
      </w:divBdr>
      <w:divsChild>
        <w:div w:id="1638493427">
          <w:marLeft w:val="547"/>
          <w:marRight w:val="0"/>
          <w:marTop w:val="115"/>
          <w:marBottom w:val="0"/>
          <w:divBdr>
            <w:top w:val="none" w:sz="0" w:space="0" w:color="auto"/>
            <w:left w:val="none" w:sz="0" w:space="0" w:color="auto"/>
            <w:bottom w:val="none" w:sz="0" w:space="0" w:color="auto"/>
            <w:right w:val="none" w:sz="0" w:space="0" w:color="auto"/>
          </w:divBdr>
        </w:div>
        <w:div w:id="1616213578">
          <w:marLeft w:val="547"/>
          <w:marRight w:val="0"/>
          <w:marTop w:val="115"/>
          <w:marBottom w:val="0"/>
          <w:divBdr>
            <w:top w:val="none" w:sz="0" w:space="0" w:color="auto"/>
            <w:left w:val="none" w:sz="0" w:space="0" w:color="auto"/>
            <w:bottom w:val="none" w:sz="0" w:space="0" w:color="auto"/>
            <w:right w:val="none" w:sz="0" w:space="0" w:color="auto"/>
          </w:divBdr>
        </w:div>
        <w:div w:id="2043243529">
          <w:marLeft w:val="547"/>
          <w:marRight w:val="0"/>
          <w:marTop w:val="115"/>
          <w:marBottom w:val="0"/>
          <w:divBdr>
            <w:top w:val="none" w:sz="0" w:space="0" w:color="auto"/>
            <w:left w:val="none" w:sz="0" w:space="0" w:color="auto"/>
            <w:bottom w:val="none" w:sz="0" w:space="0" w:color="auto"/>
            <w:right w:val="none" w:sz="0" w:space="0" w:color="auto"/>
          </w:divBdr>
        </w:div>
        <w:div w:id="167060670">
          <w:marLeft w:val="547"/>
          <w:marRight w:val="0"/>
          <w:marTop w:val="115"/>
          <w:marBottom w:val="0"/>
          <w:divBdr>
            <w:top w:val="none" w:sz="0" w:space="0" w:color="auto"/>
            <w:left w:val="none" w:sz="0" w:space="0" w:color="auto"/>
            <w:bottom w:val="none" w:sz="0" w:space="0" w:color="auto"/>
            <w:right w:val="none" w:sz="0" w:space="0" w:color="auto"/>
          </w:divBdr>
        </w:div>
        <w:div w:id="2048941578">
          <w:marLeft w:val="547"/>
          <w:marRight w:val="0"/>
          <w:marTop w:val="115"/>
          <w:marBottom w:val="0"/>
          <w:divBdr>
            <w:top w:val="none" w:sz="0" w:space="0" w:color="auto"/>
            <w:left w:val="none" w:sz="0" w:space="0" w:color="auto"/>
            <w:bottom w:val="none" w:sz="0" w:space="0" w:color="auto"/>
            <w:right w:val="none" w:sz="0" w:space="0" w:color="auto"/>
          </w:divBdr>
        </w:div>
        <w:div w:id="1927300383">
          <w:marLeft w:val="547"/>
          <w:marRight w:val="0"/>
          <w:marTop w:val="115"/>
          <w:marBottom w:val="0"/>
          <w:divBdr>
            <w:top w:val="none" w:sz="0" w:space="0" w:color="auto"/>
            <w:left w:val="none" w:sz="0" w:space="0" w:color="auto"/>
            <w:bottom w:val="none" w:sz="0" w:space="0" w:color="auto"/>
            <w:right w:val="none" w:sz="0" w:space="0" w:color="auto"/>
          </w:divBdr>
        </w:div>
        <w:div w:id="1124159177">
          <w:marLeft w:val="1166"/>
          <w:marRight w:val="0"/>
          <w:marTop w:val="115"/>
          <w:marBottom w:val="0"/>
          <w:divBdr>
            <w:top w:val="none" w:sz="0" w:space="0" w:color="auto"/>
            <w:left w:val="none" w:sz="0" w:space="0" w:color="auto"/>
            <w:bottom w:val="none" w:sz="0" w:space="0" w:color="auto"/>
            <w:right w:val="none" w:sz="0" w:space="0" w:color="auto"/>
          </w:divBdr>
        </w:div>
        <w:div w:id="101535617">
          <w:marLeft w:val="547"/>
          <w:marRight w:val="0"/>
          <w:marTop w:val="115"/>
          <w:marBottom w:val="0"/>
          <w:divBdr>
            <w:top w:val="none" w:sz="0" w:space="0" w:color="auto"/>
            <w:left w:val="none" w:sz="0" w:space="0" w:color="auto"/>
            <w:bottom w:val="none" w:sz="0" w:space="0" w:color="auto"/>
            <w:right w:val="none" w:sz="0" w:space="0" w:color="auto"/>
          </w:divBdr>
        </w:div>
      </w:divsChild>
    </w:div>
    <w:div w:id="1436706077">
      <w:bodyDiv w:val="1"/>
      <w:marLeft w:val="0"/>
      <w:marRight w:val="0"/>
      <w:marTop w:val="0"/>
      <w:marBottom w:val="0"/>
      <w:divBdr>
        <w:top w:val="none" w:sz="0" w:space="0" w:color="auto"/>
        <w:left w:val="none" w:sz="0" w:space="0" w:color="auto"/>
        <w:bottom w:val="none" w:sz="0" w:space="0" w:color="auto"/>
        <w:right w:val="none" w:sz="0" w:space="0" w:color="auto"/>
      </w:divBdr>
    </w:div>
    <w:div w:id="15298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nphi-rcrsp.ca/cir/alert/3826&#160;"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phi-rcrsp.ca/cir/alert/3827" TargetMode="External"/><Relationship Id="rId5" Type="http://schemas.openxmlformats.org/officeDocument/2006/relationships/settings" Target="settings.xml"/><Relationship Id="rId10" Type="http://schemas.openxmlformats.org/officeDocument/2006/relationships/hyperlink" Target="mailto:phac.enteric.outbreak-eclosion.enterique.aspc@canada.ca" TargetMode="External"/><Relationship Id="rId4" Type="http://schemas.microsoft.com/office/2007/relationships/stylesWithEffects" Target="stylesWithEffects.xml"/><Relationship Id="rId9" Type="http://schemas.openxmlformats.org/officeDocument/2006/relationships/hyperlink" Target="mailto:phac.enteric.outbreak-eclosion.enterique.aspc@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946D-7AB8-43D7-8470-CA15EA02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Cutler</dc:creator>
  <cp:lastModifiedBy>Nicole Haywood</cp:lastModifiedBy>
  <cp:revision>8</cp:revision>
  <cp:lastPrinted>2013-07-03T21:09:00Z</cp:lastPrinted>
  <dcterms:created xsi:type="dcterms:W3CDTF">2019-02-15T20:27:00Z</dcterms:created>
  <dcterms:modified xsi:type="dcterms:W3CDTF">2019-02-22T20:43:00Z</dcterms:modified>
</cp:coreProperties>
</file>