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B3DE1" w14:textId="3ABA5559" w:rsidR="00E953E0" w:rsidRPr="00287BB8" w:rsidRDefault="008C7F5E" w:rsidP="00892029">
      <w:pPr>
        <w:jc w:val="center"/>
        <w:rPr>
          <w:b/>
          <w:bCs/>
          <w:lang w:val="fr-CA"/>
        </w:rPr>
      </w:pPr>
      <w:r w:rsidRPr="00287BB8">
        <w:rPr>
          <w:b/>
          <w:bCs/>
          <w:lang w:val="fr-CA"/>
        </w:rPr>
        <w:t xml:space="preserve">Toutes les personnes exposées ne tombent pas malades – </w:t>
      </w:r>
      <w:r w:rsidR="00BB4DD5" w:rsidRPr="00287BB8">
        <w:rPr>
          <w:b/>
          <w:bCs/>
          <w:lang w:val="fr-CA"/>
        </w:rPr>
        <w:t xml:space="preserve">voici quelques raisons </w:t>
      </w:r>
      <w:r w:rsidRPr="00287BB8">
        <w:rPr>
          <w:b/>
          <w:bCs/>
          <w:lang w:val="fr-CA"/>
        </w:rPr>
        <w:t>qui expliquent pourquoi!</w:t>
      </w:r>
    </w:p>
    <w:p w14:paraId="1E436976" w14:textId="19691239" w:rsidR="00892029" w:rsidRPr="00287BB8" w:rsidRDefault="0076461A" w:rsidP="00892029">
      <w:pPr>
        <w:jc w:val="center"/>
        <w:rPr>
          <w:b/>
          <w:bCs/>
          <w:lang w:val="fr-CA"/>
        </w:rPr>
      </w:pPr>
      <w:r w:rsidRPr="00287BB8">
        <w:rPr>
          <w:b/>
          <w:bCs/>
          <w:lang w:val="fr-CA"/>
        </w:rPr>
        <w:t>O</w:t>
      </w:r>
      <w:r w:rsidR="008C7F5E" w:rsidRPr="00287BB8">
        <w:rPr>
          <w:b/>
          <w:bCs/>
          <w:lang w:val="fr-CA"/>
        </w:rPr>
        <w:t xml:space="preserve">util de synthèse </w:t>
      </w:r>
      <w:r w:rsidR="00892029" w:rsidRPr="00287BB8">
        <w:rPr>
          <w:b/>
          <w:bCs/>
          <w:lang w:val="fr-CA"/>
        </w:rPr>
        <w:t>des facteurs influençant la confirmation des cas dans les enquêtes sur les éclosions d’origine alimentaire : considérations dans différents contextes courants</w:t>
      </w:r>
    </w:p>
    <w:p w14:paraId="37258401" w14:textId="05BFD882" w:rsidR="00892029" w:rsidRPr="00287BB8" w:rsidRDefault="00892029" w:rsidP="00DC14FB">
      <w:pPr>
        <w:ind w:left="-284"/>
        <w:rPr>
          <w:lang w:val="fr-CA"/>
        </w:rPr>
      </w:pPr>
      <w:r w:rsidRPr="00287BB8">
        <w:rPr>
          <w:lang w:val="fr-CA"/>
        </w:rPr>
        <w:t>Dans le contexte d’une éclosion de maladie entérique, les enquêteurs en santé publique sont souvent confrontés à des situations où seule une partie des personnes exposées devien</w:t>
      </w:r>
      <w:r w:rsidR="0076461A" w:rsidRPr="00287BB8">
        <w:rPr>
          <w:lang w:val="fr-CA"/>
        </w:rPr>
        <w:t>nen</w:t>
      </w:r>
      <w:r w:rsidRPr="00287BB8">
        <w:rPr>
          <w:lang w:val="fr-CA"/>
        </w:rPr>
        <w:t>t des cas confirmés. Cette variation peut être attribuée à de nombreux facteurs biologiques, comportementaux et systémiques qui influencent la probabilité d’apparition de la maladie, la réalisation de tests médicaux et la confirmation des cas. Vous trouverez ci-dessous un résumé des raisons pour lesquelles seules certaines personnes deviennent des cas confirmés dans différents contextes courants.  </w:t>
      </w:r>
    </w:p>
    <w:tbl>
      <w:tblPr>
        <w:tblW w:w="19025" w:type="dxa"/>
        <w:tblInd w:w="-2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3156"/>
        <w:gridCol w:w="3227"/>
        <w:gridCol w:w="2897"/>
        <w:gridCol w:w="2971"/>
        <w:gridCol w:w="2969"/>
        <w:gridCol w:w="2896"/>
      </w:tblGrid>
      <w:tr w:rsidR="00892029" w:rsidRPr="00287BB8" w14:paraId="35388B42" w14:textId="77777777" w:rsidTr="00DC14FB">
        <w:trPr>
          <w:trHeight w:val="69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545EA9D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646511D" w14:textId="02DF5A9E" w:rsidR="00892029" w:rsidRPr="00287BB8" w:rsidRDefault="00892029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Établissements de soins de longue durée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A2BBB2" w14:textId="71F988FE" w:rsidR="00892029" w:rsidRPr="00287BB8" w:rsidRDefault="00892029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Événements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80786AA" w14:textId="0D097256" w:rsidR="00892029" w:rsidRPr="00287BB8" w:rsidRDefault="00892029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Restaurants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3C5E9EB" w14:textId="1D0D9D04" w:rsidR="00892029" w:rsidRPr="00287BB8" w:rsidRDefault="00136E7E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Ménages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AABC520" w14:textId="02B12B81" w:rsidR="00892029" w:rsidRPr="00287BB8" w:rsidRDefault="00892029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Hôpitaux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AB60DB3" w14:textId="61DE9F3F" w:rsidR="00892029" w:rsidRPr="00287BB8" w:rsidRDefault="00892029" w:rsidP="00892029">
            <w:pPr>
              <w:spacing w:after="0"/>
              <w:jc w:val="center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Écoles / garderies</w:t>
            </w:r>
          </w:p>
        </w:tc>
      </w:tr>
      <w:tr w:rsidR="00892029" w:rsidRPr="00287BB8" w14:paraId="2BE1EF5C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5167A51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 xml:space="preserve">Exposition variable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F60F4" w14:textId="42D53D11" w:rsidR="00892029" w:rsidRPr="00287BB8" w:rsidRDefault="00892029" w:rsidP="007C44FD">
            <w:pPr>
              <w:numPr>
                <w:ilvl w:val="0"/>
                <w:numId w:val="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résidents des établissements de soins de longue durée ne consomment pas tous les mêmes aliments, surtout </w:t>
            </w:r>
            <w:r w:rsidR="009F24AE" w:rsidRPr="00287BB8">
              <w:rPr>
                <w:sz w:val="14"/>
                <w:szCs w:val="14"/>
                <w:lang w:val="fr-CA"/>
              </w:rPr>
              <w:t>lorsque</w:t>
            </w:r>
            <w:r w:rsidRPr="00287BB8">
              <w:rPr>
                <w:sz w:val="14"/>
                <w:szCs w:val="14"/>
                <w:lang w:val="fr-CA"/>
              </w:rPr>
              <w:t xml:space="preserve"> certaines personnes ont des restrictions alimentaires </w:t>
            </w:r>
          </w:p>
          <w:p w14:paraId="081716DC" w14:textId="51F72A62" w:rsidR="00892029" w:rsidRPr="00287BB8" w:rsidRDefault="00892029" w:rsidP="007C44FD">
            <w:pPr>
              <w:numPr>
                <w:ilvl w:val="0"/>
                <w:numId w:val="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La contamination peut être sporadique d’un plat ou d’une portion à l’autre, ce qui entraîne une exposition </w:t>
            </w:r>
            <w:r w:rsidR="009F24AE" w:rsidRPr="00287BB8">
              <w:rPr>
                <w:sz w:val="14"/>
                <w:szCs w:val="14"/>
                <w:lang w:val="fr-CA"/>
              </w:rPr>
              <w:t>variable</w:t>
            </w: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9B75" w14:textId="77777777" w:rsidR="00892029" w:rsidRPr="00287BB8" w:rsidRDefault="00892029" w:rsidP="007C44FD">
            <w:pPr>
              <w:numPr>
                <w:ilvl w:val="0"/>
                <w:numId w:val="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participants ne consomment pas tous les mêmes aliments, surtout lors d’événements de type buffet </w:t>
            </w:r>
          </w:p>
          <w:p w14:paraId="0F5CD7C9" w14:textId="11E4BDCB" w:rsidR="00892029" w:rsidRPr="00287BB8" w:rsidRDefault="009F24AE" w:rsidP="007C44FD">
            <w:pPr>
              <w:numPr>
                <w:ilvl w:val="0"/>
                <w:numId w:val="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La contamination peut être sporadique d’un plat ou d’une portion à l’autre, ce qui entraîne une exposition variable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EEC4B" w14:textId="77777777" w:rsidR="00892029" w:rsidRPr="00287BB8" w:rsidRDefault="00892029" w:rsidP="007C44FD">
            <w:pPr>
              <w:numPr>
                <w:ilvl w:val="0"/>
                <w:numId w:val="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peuvent avoir commandé un repas différent ou une version bien cuite de l’aliment en cause </w:t>
            </w:r>
          </w:p>
          <w:p w14:paraId="584BF4E0" w14:textId="52C0AEB1" w:rsidR="00892029" w:rsidRPr="00287BB8" w:rsidRDefault="009F24AE" w:rsidP="007C44FD">
            <w:pPr>
              <w:numPr>
                <w:ilvl w:val="0"/>
                <w:numId w:val="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La contamination peut être sporadique d’un plat ou d’une portion à l’autre, ce qui entraîne une exposition variable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E2A7C" w14:textId="77777777" w:rsidR="00892029" w:rsidRPr="00287BB8" w:rsidRDefault="00892029" w:rsidP="007C44FD">
            <w:pPr>
              <w:numPr>
                <w:ilvl w:val="0"/>
                <w:numId w:val="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Bien que certains ménages aient pu acheter le produit, il se peut que tous les membres du ménage ne l’aient pas consommé  </w:t>
            </w:r>
          </w:p>
          <w:p w14:paraId="55B0D394" w14:textId="438E257A" w:rsidR="00892029" w:rsidRPr="00287BB8" w:rsidRDefault="00892029" w:rsidP="007C44FD">
            <w:pPr>
              <w:numPr>
                <w:ilvl w:val="0"/>
                <w:numId w:val="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La contamination peut être sporadique, ce qui entraîne une exposition </w:t>
            </w:r>
            <w:r w:rsidR="00EE4DE5" w:rsidRPr="00287BB8">
              <w:rPr>
                <w:sz w:val="14"/>
                <w:szCs w:val="14"/>
                <w:lang w:val="fr-CA"/>
              </w:rPr>
              <w:t>variable</w:t>
            </w:r>
            <w:r w:rsidRPr="00287BB8">
              <w:rPr>
                <w:sz w:val="14"/>
                <w:szCs w:val="14"/>
                <w:lang w:val="fr-CA"/>
              </w:rPr>
              <w:t xml:space="preserve"> au sein d’un même plat ou repas partagé  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1AA68" w14:textId="645F0BA9" w:rsidR="00892029" w:rsidRPr="00287BB8" w:rsidRDefault="00892029" w:rsidP="007C44FD">
            <w:pPr>
              <w:numPr>
                <w:ilvl w:val="0"/>
                <w:numId w:val="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patients ne consomment pas tous les mêmes aliments, surtout </w:t>
            </w:r>
            <w:r w:rsidR="00EE4DE5" w:rsidRPr="00287BB8">
              <w:rPr>
                <w:sz w:val="14"/>
                <w:szCs w:val="14"/>
                <w:lang w:val="fr-CA"/>
              </w:rPr>
              <w:t>lorsque</w:t>
            </w:r>
            <w:r w:rsidRPr="00287BB8">
              <w:rPr>
                <w:sz w:val="14"/>
                <w:szCs w:val="14"/>
                <w:lang w:val="fr-CA"/>
              </w:rPr>
              <w:t xml:space="preserve"> certains d’entre eux ont des restrictions alimentaires </w:t>
            </w:r>
          </w:p>
          <w:p w14:paraId="69E34938" w14:textId="58727E7F" w:rsidR="00892029" w:rsidRPr="00287BB8" w:rsidRDefault="009F24AE" w:rsidP="007C44FD">
            <w:pPr>
              <w:numPr>
                <w:ilvl w:val="0"/>
                <w:numId w:val="1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La contamination peut être sporadique d’un plat ou d’une portion à l’autre, ce qui entraîne une exposition variable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CE9D8" w14:textId="77777777" w:rsidR="00892029" w:rsidRPr="00287BB8" w:rsidRDefault="00892029" w:rsidP="007C44FD">
            <w:pPr>
              <w:numPr>
                <w:ilvl w:val="0"/>
                <w:numId w:val="1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enfants ou les élèves ne consomment pas tous les mêmes aliments, surtout s’il y a un choix varié dans les services de garde ou les programmes de repas scolaires, ou si certains enfants sont « difficiles » et retirent des ingrédients de leur plat </w:t>
            </w:r>
          </w:p>
          <w:p w14:paraId="0623F105" w14:textId="606A43AE" w:rsidR="00892029" w:rsidRPr="00287BB8" w:rsidRDefault="009F24AE" w:rsidP="007C44FD">
            <w:pPr>
              <w:numPr>
                <w:ilvl w:val="0"/>
                <w:numId w:val="1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La contamination peut être sporadique d’un plat ou d’une portion à l’autre, ce qui entraîne une exposition variable</w:t>
            </w:r>
          </w:p>
        </w:tc>
      </w:tr>
      <w:tr w:rsidR="00892029" w:rsidRPr="00287BB8" w14:paraId="2F3E4FC8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A86C26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 xml:space="preserve">Relation dose-réponse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9AB78" w14:textId="77777777" w:rsidR="00892029" w:rsidRPr="00287BB8" w:rsidRDefault="00892029" w:rsidP="007C44FD">
            <w:pPr>
              <w:numPr>
                <w:ilvl w:val="0"/>
                <w:numId w:val="1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de plus grandes portions d’un aliment contaminé sont plus susceptibles d’ingérer une dose infectieuse plus élevée, ce qui augmente leur risque de tomber malade </w:t>
            </w:r>
          </w:p>
          <w:p w14:paraId="1A44073E" w14:textId="77777777" w:rsidR="00892029" w:rsidRPr="00287BB8" w:rsidRDefault="00892029" w:rsidP="007C44FD">
            <w:pPr>
              <w:numPr>
                <w:ilvl w:val="0"/>
                <w:numId w:val="1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 xml:space="preserve">portion d’un aliment contaminé sont moins susceptibles d’ingérer une dose infectieuse, ce qui réduit leur risque de tomber malade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697AF" w14:textId="3F61C9A7" w:rsidR="00892029" w:rsidRPr="00287BB8" w:rsidRDefault="00892029" w:rsidP="007C44FD">
            <w:pPr>
              <w:numPr>
                <w:ilvl w:val="0"/>
                <w:numId w:val="1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</w:t>
            </w:r>
            <w:r w:rsidR="009C4071" w:rsidRPr="00287BB8">
              <w:rPr>
                <w:sz w:val="14"/>
                <w:szCs w:val="14"/>
                <w:lang w:val="fr-CA"/>
              </w:rPr>
              <w:t>qui ont</w:t>
            </w:r>
            <w:r w:rsidRPr="00287BB8">
              <w:rPr>
                <w:sz w:val="14"/>
                <w:szCs w:val="14"/>
                <w:lang w:val="fr-CA"/>
              </w:rPr>
              <w:t xml:space="preserve"> consommé de plus grandes portions d’un aliment contaminé sont plus susceptibles d’ingérer une dose infectieuse plus élevée, ce qui augmente </w:t>
            </w:r>
            <w:r w:rsidR="004B4FA8" w:rsidRPr="00287BB8">
              <w:rPr>
                <w:sz w:val="14"/>
                <w:szCs w:val="14"/>
                <w:lang w:val="fr-CA"/>
              </w:rPr>
              <w:t>leur risque de tomber malade</w:t>
            </w:r>
          </w:p>
          <w:p w14:paraId="4985FD53" w14:textId="77777777" w:rsidR="00892029" w:rsidRPr="00287BB8" w:rsidRDefault="00892029" w:rsidP="007C44FD">
            <w:pPr>
              <w:numPr>
                <w:ilvl w:val="0"/>
                <w:numId w:val="1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 xml:space="preserve">portion d’un aliment contaminé sont moins susceptibles d’ingérer une dose infectieuse, ce qui réduit leur risque de tomber malade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43072" w14:textId="77777777" w:rsidR="00892029" w:rsidRPr="00287BB8" w:rsidRDefault="00892029" w:rsidP="007C44FD">
            <w:pPr>
              <w:numPr>
                <w:ilvl w:val="0"/>
                <w:numId w:val="1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de plus grandes portions d’un aliment contaminé sont plus susceptibles d’ingérer une dose infectieuse plus élevée, ce qui augmente leur risque de tomber malade </w:t>
            </w:r>
          </w:p>
          <w:p w14:paraId="1CD35058" w14:textId="6D6EAB81" w:rsidR="00892029" w:rsidRPr="00287BB8" w:rsidRDefault="00892029" w:rsidP="007C44FD">
            <w:pPr>
              <w:numPr>
                <w:ilvl w:val="0"/>
                <w:numId w:val="1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>portion d’un aliment contaminé sont moins susceptibles d’ingérer une dose infectieuse, ce qui réduit</w:t>
            </w:r>
            <w:r w:rsidR="004B4FA8" w:rsidRPr="00287BB8">
              <w:rPr>
                <w:sz w:val="14"/>
                <w:szCs w:val="14"/>
                <w:lang w:val="fr-CA"/>
              </w:rPr>
              <w:t xml:space="preserve"> leur</w:t>
            </w:r>
            <w:r w:rsidRPr="00287BB8">
              <w:rPr>
                <w:sz w:val="14"/>
                <w:szCs w:val="14"/>
                <w:lang w:val="fr-CA"/>
              </w:rPr>
              <w:t xml:space="preserve"> </w:t>
            </w:r>
            <w:r w:rsidR="004B4FA8" w:rsidRPr="00287BB8">
              <w:rPr>
                <w:sz w:val="14"/>
                <w:szCs w:val="14"/>
                <w:lang w:val="fr-CA"/>
              </w:rPr>
              <w:t>risque de tomber malade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E0C05" w14:textId="77777777" w:rsidR="00892029" w:rsidRPr="00287BB8" w:rsidRDefault="00892029" w:rsidP="007C44FD">
            <w:pPr>
              <w:numPr>
                <w:ilvl w:val="0"/>
                <w:numId w:val="1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de plus grandes portions d’un aliment contaminé (ou des « restes » supplémentaires d’un aliment contaminé) sont plus susceptibles d’ingérer une dose infectieuse plus élevée, ce qui augmente leur risque de tomber malade </w:t>
            </w:r>
          </w:p>
          <w:p w14:paraId="22E003AB" w14:textId="0478F375" w:rsidR="00892029" w:rsidRPr="00287BB8" w:rsidRDefault="00892029" w:rsidP="007C44FD">
            <w:pPr>
              <w:numPr>
                <w:ilvl w:val="0"/>
                <w:numId w:val="2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 xml:space="preserve">portion d’un aliment contaminé sont moins susceptibles d’ingérer une dose infectieuse, ce qui réduit </w:t>
            </w:r>
            <w:r w:rsidR="004B4FA8" w:rsidRPr="00287BB8">
              <w:rPr>
                <w:sz w:val="14"/>
                <w:szCs w:val="14"/>
                <w:lang w:val="fr-CA"/>
              </w:rPr>
              <w:t>leur risque de tomber malade</w:t>
            </w: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87AC" w14:textId="77777777" w:rsidR="00892029" w:rsidRPr="00287BB8" w:rsidRDefault="00892029" w:rsidP="007C44FD">
            <w:pPr>
              <w:numPr>
                <w:ilvl w:val="0"/>
                <w:numId w:val="2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de plus grandes portions d’un aliment contaminé sont plus susceptibles d’ingérer une dose infectieuse plus élevée, ce qui augmente leur risque de tomber malade </w:t>
            </w:r>
          </w:p>
          <w:p w14:paraId="2DD68F14" w14:textId="57B5A4BF" w:rsidR="00892029" w:rsidRPr="00287BB8" w:rsidRDefault="00892029" w:rsidP="007C44FD">
            <w:pPr>
              <w:numPr>
                <w:ilvl w:val="0"/>
                <w:numId w:val="2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personnes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 xml:space="preserve">portion d’un aliment contaminé sont moins susceptibles d’ingérer une dose infectieuse, ce qui réduit </w:t>
            </w:r>
            <w:r w:rsidR="004B4FA8" w:rsidRPr="00287BB8">
              <w:rPr>
                <w:sz w:val="14"/>
                <w:szCs w:val="14"/>
                <w:lang w:val="fr-CA"/>
              </w:rPr>
              <w:t>leur risque de tomber malade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B195" w14:textId="5957C670" w:rsidR="00892029" w:rsidRPr="00287BB8" w:rsidRDefault="00892029" w:rsidP="007C44FD">
            <w:pPr>
              <w:numPr>
                <w:ilvl w:val="0"/>
                <w:numId w:val="2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enfants </w:t>
            </w:r>
            <w:r w:rsidR="004B4FA8" w:rsidRPr="00287BB8">
              <w:rPr>
                <w:sz w:val="14"/>
                <w:szCs w:val="14"/>
                <w:lang w:val="fr-CA"/>
              </w:rPr>
              <w:t>ou</w:t>
            </w:r>
            <w:r w:rsidRPr="00287BB8">
              <w:rPr>
                <w:sz w:val="14"/>
                <w:szCs w:val="14"/>
                <w:lang w:val="fr-CA"/>
              </w:rPr>
              <w:t xml:space="preserve"> les élèves qui ont consommé de plus grandes portions d’un aliment contaminé sont plus susceptibles d’ingérer une dose infectieuse plus élevée, ce qui augmente leur risque de tomber malade </w:t>
            </w:r>
          </w:p>
          <w:p w14:paraId="5C186743" w14:textId="10085A7B" w:rsidR="00892029" w:rsidRPr="00287BB8" w:rsidRDefault="00892029" w:rsidP="007C44FD">
            <w:pPr>
              <w:numPr>
                <w:ilvl w:val="0"/>
                <w:numId w:val="2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enfants </w:t>
            </w:r>
            <w:r w:rsidR="004B4FA8" w:rsidRPr="00287BB8">
              <w:rPr>
                <w:sz w:val="14"/>
                <w:szCs w:val="14"/>
                <w:lang w:val="fr-CA"/>
              </w:rPr>
              <w:t>ou</w:t>
            </w:r>
            <w:r w:rsidRPr="00287BB8">
              <w:rPr>
                <w:sz w:val="14"/>
                <w:szCs w:val="14"/>
                <w:lang w:val="fr-CA"/>
              </w:rPr>
              <w:t xml:space="preserve"> les élèves qui ont consommé une </w:t>
            </w:r>
            <w:r w:rsidRPr="00287BB8">
              <w:rPr>
                <w:i/>
                <w:iCs/>
                <w:sz w:val="14"/>
                <w:szCs w:val="14"/>
                <w:lang w:val="fr-CA"/>
              </w:rPr>
              <w:t xml:space="preserve">plus petite </w:t>
            </w:r>
            <w:r w:rsidRPr="00287BB8">
              <w:rPr>
                <w:sz w:val="14"/>
                <w:szCs w:val="14"/>
                <w:lang w:val="fr-CA"/>
              </w:rPr>
              <w:t xml:space="preserve">portion d’un aliment contaminé sont moins susceptibles d’ingérer une dose infectieuse, ce qui réduit </w:t>
            </w:r>
            <w:r w:rsidR="004B4FA8" w:rsidRPr="00287BB8">
              <w:rPr>
                <w:sz w:val="14"/>
                <w:szCs w:val="14"/>
                <w:lang w:val="fr-CA"/>
              </w:rPr>
              <w:t>leur risque de tomber malade</w:t>
            </w:r>
          </w:p>
        </w:tc>
      </w:tr>
      <w:tr w:rsidR="00892029" w:rsidRPr="00287BB8" w14:paraId="1F9858C3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87685A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 xml:space="preserve">Manipulation des aliments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AFD1D" w14:textId="77777777" w:rsidR="00892029" w:rsidRPr="00287BB8" w:rsidRDefault="00892029" w:rsidP="007C44FD">
            <w:pPr>
              <w:numPr>
                <w:ilvl w:val="0"/>
                <w:numId w:val="2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variations dans la manipulation des aliments (p. ex. le moment, la température) peuvent entraîner une contamination inégale entre les plats ou au sein d’un même plat  </w:t>
            </w:r>
          </w:p>
          <w:p w14:paraId="758D391E" w14:textId="2035C12D" w:rsidR="00892029" w:rsidRPr="00287BB8" w:rsidRDefault="00892029" w:rsidP="007C44FD">
            <w:pPr>
              <w:numPr>
                <w:ilvl w:val="0"/>
                <w:numId w:val="2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</w:t>
            </w:r>
            <w:r w:rsidR="00B16896" w:rsidRPr="00287BB8">
              <w:rPr>
                <w:sz w:val="14"/>
                <w:szCs w:val="14"/>
                <w:lang w:val="fr-CA"/>
              </w:rPr>
              <w:t>à température ambiante</w:t>
            </w:r>
            <w:r w:rsidRPr="00287BB8">
              <w:rPr>
                <w:sz w:val="14"/>
                <w:szCs w:val="14"/>
                <w:lang w:val="fr-CA"/>
              </w:rPr>
              <w:t xml:space="preserve"> avant d’être servies, ce qui augmente le risque </w:t>
            </w:r>
          </w:p>
          <w:p w14:paraId="45D53034" w14:textId="23B2F8CC" w:rsidR="00892029" w:rsidRPr="00287BB8" w:rsidRDefault="00892029" w:rsidP="007C44FD">
            <w:pPr>
              <w:numPr>
                <w:ilvl w:val="0"/>
                <w:numId w:val="2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Certains patients ont peut-être mangé tôt, alors que les aliments étaient encore frais (risque plus faible), tandis que d’autres ont gardé une partie de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>leur repas pour</w:t>
            </w:r>
            <w:r w:rsidR="00B16896" w:rsidRPr="00287BB8">
              <w:rPr>
                <w:sz w:val="14"/>
                <w:szCs w:val="14"/>
                <w:lang w:val="fr-CA"/>
              </w:rPr>
              <w:t xml:space="preserve"> le consommer</w:t>
            </w:r>
            <w:r w:rsidR="000A0681" w:rsidRPr="00287BB8">
              <w:rPr>
                <w:sz w:val="14"/>
                <w:szCs w:val="14"/>
                <w:lang w:val="fr-CA"/>
              </w:rPr>
              <w:t xml:space="preserve"> plusieurs heures</w:t>
            </w:r>
            <w:r w:rsidRPr="00287BB8">
              <w:rPr>
                <w:sz w:val="14"/>
                <w:szCs w:val="14"/>
                <w:lang w:val="fr-CA"/>
              </w:rPr>
              <w:t xml:space="preserve"> plus tard (risque plus élevé)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721EB" w14:textId="77777777" w:rsidR="00892029" w:rsidRPr="00287BB8" w:rsidRDefault="00892029" w:rsidP="007C44FD">
            <w:pPr>
              <w:numPr>
                <w:ilvl w:val="0"/>
                <w:numId w:val="2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lastRenderedPageBreak/>
              <w:t>Les variations dans la manipulation des aliments (p. ex. le moment, la température) peuvent entraîner une contamination inégale entre les plats ou au sein d’un même plat  </w:t>
            </w:r>
          </w:p>
          <w:p w14:paraId="0CCD04D9" w14:textId="504BDCF0" w:rsidR="00892029" w:rsidRPr="00287BB8" w:rsidRDefault="00892029" w:rsidP="007C44FD">
            <w:pPr>
              <w:numPr>
                <w:ilvl w:val="0"/>
                <w:numId w:val="2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</w:t>
            </w:r>
            <w:r w:rsidR="00B16896" w:rsidRPr="00287BB8">
              <w:rPr>
                <w:sz w:val="14"/>
                <w:szCs w:val="14"/>
                <w:lang w:val="fr-CA"/>
              </w:rPr>
              <w:t>à température ambiante</w:t>
            </w:r>
            <w:r w:rsidRPr="00287BB8">
              <w:rPr>
                <w:sz w:val="14"/>
                <w:szCs w:val="14"/>
                <w:lang w:val="fr-CA"/>
              </w:rPr>
              <w:t xml:space="preserve"> avant d’être servies, ce qui augmente le risque </w:t>
            </w:r>
          </w:p>
          <w:p w14:paraId="303FAF75" w14:textId="0C336B0A" w:rsidR="00892029" w:rsidRPr="00287BB8" w:rsidRDefault="00892029" w:rsidP="007C44FD">
            <w:pPr>
              <w:numPr>
                <w:ilvl w:val="0"/>
                <w:numId w:val="3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ont peut-être mangé tôt, alors que la nourriture était encore fraîche (risque </w:t>
            </w:r>
            <w:r w:rsidR="00B16896" w:rsidRPr="00287BB8">
              <w:rPr>
                <w:sz w:val="14"/>
                <w:szCs w:val="14"/>
                <w:lang w:val="fr-CA"/>
              </w:rPr>
              <w:t>plus faible</w:t>
            </w:r>
            <w:r w:rsidRPr="00287BB8">
              <w:rPr>
                <w:sz w:val="14"/>
                <w:szCs w:val="14"/>
                <w:lang w:val="fr-CA"/>
              </w:rPr>
              <w:t xml:space="preserve">), tandis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>que d’autres se sont resservies des heures plus tard (risque plus élevé)  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ADEF1" w14:textId="77777777" w:rsidR="00892029" w:rsidRPr="00287BB8" w:rsidRDefault="00892029" w:rsidP="007C44FD">
            <w:pPr>
              <w:numPr>
                <w:ilvl w:val="0"/>
                <w:numId w:val="3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lastRenderedPageBreak/>
              <w:t>Les variations dans la manipulation des aliments (p. ex. le moment, la température) peuvent entraîner une contamination inégale entre les plats ou au sein d’un même plat  </w:t>
            </w:r>
          </w:p>
          <w:p w14:paraId="6B87894F" w14:textId="77777777" w:rsidR="00892029" w:rsidRPr="00287BB8" w:rsidRDefault="00892029" w:rsidP="007C44FD">
            <w:pPr>
              <w:numPr>
                <w:ilvl w:val="0"/>
                <w:numId w:val="3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à température ambiante avant d’être servies, ce qui augmente le risque </w:t>
            </w:r>
          </w:p>
          <w:p w14:paraId="49AB79A9" w14:textId="77777777" w:rsidR="00892029" w:rsidRPr="00287BB8" w:rsidRDefault="00892029" w:rsidP="007C44FD">
            <w:pPr>
              <w:numPr>
                <w:ilvl w:val="0"/>
                <w:numId w:val="3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ont peut-être conservé des « restes » pour les consommer des heures ou des jours plus tard, sans les manipuler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 xml:space="preserve">correctement (p. ex. réfrigération, réchauffage)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19D7" w14:textId="77777777" w:rsidR="00892029" w:rsidRPr="00287BB8" w:rsidRDefault="00892029" w:rsidP="007C44FD">
            <w:pPr>
              <w:numPr>
                <w:ilvl w:val="0"/>
                <w:numId w:val="3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lastRenderedPageBreak/>
              <w:t>Les variations dans la manipulation des aliments (p. ex. le moment, la température) peuvent entraîner une contamination inégale entre les plats ou au sein d’un même plat   </w:t>
            </w:r>
          </w:p>
          <w:p w14:paraId="585737F4" w14:textId="6ED4FE09" w:rsidR="00892029" w:rsidRPr="00287BB8" w:rsidRDefault="00892029" w:rsidP="007C44FD">
            <w:pPr>
              <w:numPr>
                <w:ilvl w:val="0"/>
                <w:numId w:val="3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peuvent congeler, cuire, préparer ou réchauffer le produit de manière différente au sein d’un même </w:t>
            </w:r>
            <w:r w:rsidR="000A0681" w:rsidRPr="00287BB8">
              <w:rPr>
                <w:sz w:val="14"/>
                <w:szCs w:val="14"/>
                <w:lang w:val="fr-CA"/>
              </w:rPr>
              <w:t>ménage</w:t>
            </w: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  <w:p w14:paraId="250A663B" w14:textId="0C158DE8" w:rsidR="00892029" w:rsidRPr="00287BB8" w:rsidRDefault="00892029" w:rsidP="007C44FD">
            <w:pPr>
              <w:numPr>
                <w:ilvl w:val="0"/>
                <w:numId w:val="3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à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 xml:space="preserve">température ambiante avant d’être servies, ce qui </w:t>
            </w:r>
            <w:r w:rsidR="00B16896" w:rsidRPr="00287BB8">
              <w:rPr>
                <w:sz w:val="14"/>
                <w:szCs w:val="14"/>
                <w:lang w:val="fr-CA"/>
              </w:rPr>
              <w:t xml:space="preserve">augmente </w:t>
            </w:r>
            <w:r w:rsidRPr="00287BB8">
              <w:rPr>
                <w:sz w:val="14"/>
                <w:szCs w:val="14"/>
                <w:lang w:val="fr-CA"/>
              </w:rPr>
              <w:t xml:space="preserve">le risque </w:t>
            </w:r>
          </w:p>
          <w:p w14:paraId="1B00B011" w14:textId="084037BA" w:rsidR="00892029" w:rsidRPr="00287BB8" w:rsidRDefault="00892029" w:rsidP="007C44FD">
            <w:pPr>
              <w:numPr>
                <w:ilvl w:val="0"/>
                <w:numId w:val="3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du </w:t>
            </w:r>
            <w:r w:rsidR="000A0681" w:rsidRPr="00287BB8">
              <w:rPr>
                <w:sz w:val="14"/>
                <w:szCs w:val="14"/>
                <w:lang w:val="fr-CA"/>
              </w:rPr>
              <w:t>mé</w:t>
            </w:r>
            <w:r w:rsidR="00B16896" w:rsidRPr="00287BB8">
              <w:rPr>
                <w:sz w:val="14"/>
                <w:szCs w:val="14"/>
                <w:lang w:val="fr-CA"/>
              </w:rPr>
              <w:t>nage</w:t>
            </w:r>
            <w:r w:rsidRPr="00287BB8">
              <w:rPr>
                <w:sz w:val="14"/>
                <w:szCs w:val="14"/>
                <w:lang w:val="fr-CA"/>
              </w:rPr>
              <w:t xml:space="preserve"> n’ont peut-être pas participé à la préparation des aliments, ce qui a pu constituer la principale source de contamination (p. ex. poulet cru)  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2C5C" w14:textId="6DBA5375" w:rsidR="00892029" w:rsidRPr="00287BB8" w:rsidRDefault="00892029" w:rsidP="007C44FD">
            <w:pPr>
              <w:numPr>
                <w:ilvl w:val="0"/>
                <w:numId w:val="3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lastRenderedPageBreak/>
              <w:t xml:space="preserve">Les variations dans la manipulation des aliments (p. ex. le </w:t>
            </w:r>
            <w:r w:rsidR="000A0681" w:rsidRPr="00287BB8">
              <w:rPr>
                <w:sz w:val="14"/>
                <w:szCs w:val="14"/>
                <w:lang w:val="fr-CA"/>
              </w:rPr>
              <w:t>moment</w:t>
            </w:r>
            <w:r w:rsidRPr="00287BB8">
              <w:rPr>
                <w:sz w:val="14"/>
                <w:szCs w:val="14"/>
                <w:lang w:val="fr-CA"/>
              </w:rPr>
              <w:t>, la température) peuvent entraîner une contamination inégale entre les plats ou au sein d’un même plat  </w:t>
            </w:r>
          </w:p>
          <w:p w14:paraId="38057108" w14:textId="77777777" w:rsidR="00892029" w:rsidRPr="00287BB8" w:rsidRDefault="00892029" w:rsidP="007C44FD">
            <w:pPr>
              <w:numPr>
                <w:ilvl w:val="0"/>
                <w:numId w:val="3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à température ambiante avant d’être servies, ce qui augmente le risque </w:t>
            </w:r>
          </w:p>
          <w:p w14:paraId="43CE0ECE" w14:textId="1FB59396" w:rsidR="00892029" w:rsidRPr="00287BB8" w:rsidRDefault="00892029" w:rsidP="007C44FD">
            <w:pPr>
              <w:numPr>
                <w:ilvl w:val="0"/>
                <w:numId w:val="4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Certains patients ont peut-être mangé tôt, alors que les aliments étaient encore frais (risque </w:t>
            </w:r>
            <w:r w:rsidR="00B16896" w:rsidRPr="00287BB8">
              <w:rPr>
                <w:sz w:val="14"/>
                <w:szCs w:val="14"/>
                <w:lang w:val="fr-CA"/>
              </w:rPr>
              <w:t>plus faible</w:t>
            </w:r>
            <w:r w:rsidRPr="00287BB8">
              <w:rPr>
                <w:sz w:val="14"/>
                <w:szCs w:val="14"/>
                <w:lang w:val="fr-CA"/>
              </w:rPr>
              <w:t xml:space="preserve">), tandis que d’autres ont gardé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 xml:space="preserve">une partie de leur repas pour le consommer plusieurs heures plus tard (risque plus élevé)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AD8F0" w14:textId="77777777" w:rsidR="00892029" w:rsidRPr="00287BB8" w:rsidRDefault="00892029" w:rsidP="007C44FD">
            <w:pPr>
              <w:numPr>
                <w:ilvl w:val="0"/>
                <w:numId w:val="4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lastRenderedPageBreak/>
              <w:t>Les variations dans la manipulation des aliments (p. ex. le moment, la température) peuvent entraîner une contamination inégale entre les plats ou au sein d’un même plat   </w:t>
            </w:r>
          </w:p>
          <w:p w14:paraId="480162CD" w14:textId="77777777" w:rsidR="00892029" w:rsidRPr="00287BB8" w:rsidRDefault="00892029" w:rsidP="007C44FD">
            <w:pPr>
              <w:numPr>
                <w:ilvl w:val="0"/>
                <w:numId w:val="4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portions ont peut-être été servies fraîches, tandis que d’autres sont restées trop longtemps à température ambiante avant d’être servies, ce qui augmente le risque </w:t>
            </w:r>
          </w:p>
          <w:p w14:paraId="783836B9" w14:textId="3139A3D0" w:rsidR="00892029" w:rsidRPr="00287BB8" w:rsidRDefault="00892029" w:rsidP="007C44FD">
            <w:pPr>
              <w:numPr>
                <w:ilvl w:val="0"/>
                <w:numId w:val="4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Certains enfants ou élèves ont peut-être mangé tôt, alors que la nourriture était encore fraîche (risque </w:t>
            </w:r>
            <w:r w:rsidR="00B16896" w:rsidRPr="00287BB8">
              <w:rPr>
                <w:sz w:val="14"/>
                <w:szCs w:val="14"/>
                <w:lang w:val="fr-CA"/>
              </w:rPr>
              <w:t>plus faible</w:t>
            </w:r>
            <w:r w:rsidRPr="00287BB8">
              <w:rPr>
                <w:sz w:val="14"/>
                <w:szCs w:val="14"/>
                <w:lang w:val="fr-CA"/>
              </w:rPr>
              <w:t xml:space="preserve">), tandis que </w:t>
            </w:r>
            <w:r w:rsidRPr="00287BB8">
              <w:rPr>
                <w:sz w:val="14"/>
                <w:szCs w:val="14"/>
                <w:lang w:val="fr-CA"/>
              </w:rPr>
              <w:lastRenderedPageBreak/>
              <w:t>d’autres ont gardé une partie de leur repas pour</w:t>
            </w:r>
            <w:r w:rsidR="000A0681" w:rsidRPr="00287BB8">
              <w:rPr>
                <w:sz w:val="14"/>
                <w:szCs w:val="14"/>
                <w:lang w:val="fr-CA"/>
              </w:rPr>
              <w:t xml:space="preserve"> </w:t>
            </w:r>
            <w:r w:rsidR="00B16896" w:rsidRPr="00287BB8">
              <w:rPr>
                <w:sz w:val="14"/>
                <w:szCs w:val="14"/>
                <w:lang w:val="fr-CA"/>
              </w:rPr>
              <w:t xml:space="preserve">le consommer </w:t>
            </w:r>
            <w:r w:rsidR="000A0681" w:rsidRPr="00287BB8">
              <w:rPr>
                <w:sz w:val="14"/>
                <w:szCs w:val="14"/>
                <w:lang w:val="fr-CA"/>
              </w:rPr>
              <w:t>plusieurs heures</w:t>
            </w:r>
            <w:r w:rsidRPr="00287BB8">
              <w:rPr>
                <w:sz w:val="14"/>
                <w:szCs w:val="14"/>
                <w:lang w:val="fr-CA"/>
              </w:rPr>
              <w:t xml:space="preserve"> plus tard (risque plus élevé)  </w:t>
            </w:r>
          </w:p>
        </w:tc>
      </w:tr>
      <w:tr w:rsidR="00892029" w:rsidRPr="00287BB8" w14:paraId="3A7F8AC7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91E691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lastRenderedPageBreak/>
              <w:t xml:space="preserve">Sous-déclaration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70538" w14:textId="77777777" w:rsidR="00892029" w:rsidRPr="00287BB8" w:rsidRDefault="00892029" w:rsidP="007C44FD">
            <w:pPr>
              <w:numPr>
                <w:ilvl w:val="0"/>
                <w:numId w:val="4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 personnel pourrait ne pas signaler les cas de maladie chez les résidents, surtout si les symptômes sont légers  </w:t>
            </w:r>
          </w:p>
          <w:p w14:paraId="19A00632" w14:textId="77777777" w:rsidR="00892029" w:rsidRPr="00287BB8" w:rsidRDefault="00892029" w:rsidP="007C44FD">
            <w:pPr>
              <w:numPr>
                <w:ilvl w:val="0"/>
                <w:numId w:val="4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résidents peuvent avoir des difficultés de communication ou souffrir de troubles cognitifs, ce qui les empêche de signaler leurs symptômes au personnel  </w:t>
            </w:r>
          </w:p>
          <w:p w14:paraId="2B1A5F44" w14:textId="77777777" w:rsidR="00892029" w:rsidRPr="00287BB8" w:rsidRDefault="00892029" w:rsidP="007C44FD">
            <w:pPr>
              <w:numPr>
                <w:ilvl w:val="0"/>
                <w:numId w:val="4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symptômes peuvent être négligés ou attribués à des affections préexistantes  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88E6" w14:textId="22B3FD73" w:rsidR="00892029" w:rsidRPr="00287BB8" w:rsidRDefault="00892029" w:rsidP="007C44FD">
            <w:pPr>
              <w:numPr>
                <w:ilvl w:val="0"/>
                <w:numId w:val="4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pourraient ne pas signaler leur maladie aux autres participants à l’événement, ou pourraient ne pas associer leurs symptômes à l’événement, surtout si les symptômes sont légers ou apparaissent plus tard </w:t>
            </w:r>
          </w:p>
          <w:p w14:paraId="0E21A731" w14:textId="4F135A65" w:rsidR="00892029" w:rsidRPr="00287BB8" w:rsidRDefault="00892029" w:rsidP="007C44FD">
            <w:pPr>
              <w:numPr>
                <w:ilvl w:val="0"/>
                <w:numId w:val="4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Certaines personnes pourraient ne pas consulter, surtout si leurs symptômes sont légers ou si elles s</w:t>
            </w:r>
            <w:r w:rsidR="008F2A01" w:rsidRPr="00287BB8">
              <w:rPr>
                <w:sz w:val="14"/>
                <w:szCs w:val="14"/>
                <w:lang w:val="fr-CA"/>
              </w:rPr>
              <w:t>ont à l’extérieur de la ville au moment de l’événement</w:t>
            </w: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7A8CA" w14:textId="7C078057" w:rsidR="00892029" w:rsidRPr="00287BB8" w:rsidRDefault="00892029" w:rsidP="007C44FD">
            <w:pPr>
              <w:numPr>
                <w:ilvl w:val="0"/>
                <w:numId w:val="4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Certaines personnes pourraient ne pas signaler leur maladie ni consulter un</w:t>
            </w:r>
            <w:r w:rsidR="008F2A01" w:rsidRPr="00287BB8">
              <w:rPr>
                <w:sz w:val="14"/>
                <w:szCs w:val="14"/>
                <w:lang w:val="fr-CA"/>
              </w:rPr>
              <w:t xml:space="preserve"> médecin</w:t>
            </w:r>
            <w:r w:rsidRPr="00287BB8">
              <w:rPr>
                <w:sz w:val="14"/>
                <w:szCs w:val="14"/>
                <w:lang w:val="fr-CA"/>
              </w:rPr>
              <w:t xml:space="preserve">, surtout si les symptômes sont légers ou apparaissent plus tard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32ABE" w14:textId="56A37486" w:rsidR="00892029" w:rsidRPr="00287BB8" w:rsidRDefault="00892029" w:rsidP="007C44FD">
            <w:pPr>
              <w:numPr>
                <w:ilvl w:val="0"/>
                <w:numId w:val="5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Certaines personnes pourraient ne pas signaler leur maladie ni consulter un médecin, surtout si les symptômes sont légers ou apparaissent plus tard </w:t>
            </w:r>
          </w:p>
          <w:p w14:paraId="5E7BA14D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7DE90" w14:textId="77777777" w:rsidR="00892029" w:rsidRPr="00287BB8" w:rsidRDefault="00892029" w:rsidP="007C44FD">
            <w:pPr>
              <w:numPr>
                <w:ilvl w:val="0"/>
                <w:numId w:val="5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patients peuvent présenter des problèmes de santé complexes, ce qui les empêche de décrire leurs symptômes avec précision au personnel  </w:t>
            </w:r>
          </w:p>
          <w:p w14:paraId="2552211E" w14:textId="77777777" w:rsidR="00892029" w:rsidRPr="00287BB8" w:rsidRDefault="00892029" w:rsidP="007C44FD">
            <w:pPr>
              <w:numPr>
                <w:ilvl w:val="0"/>
                <w:numId w:val="5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symptômes peuvent être négligés ou attribués à des affections préexistantes ou à la prise d’antibiotiques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D3777" w14:textId="77777777" w:rsidR="00892029" w:rsidRPr="00287BB8" w:rsidRDefault="00892029" w:rsidP="007C44FD">
            <w:pPr>
              <w:numPr>
                <w:ilvl w:val="0"/>
                <w:numId w:val="5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 personnel peut ne pas signaler la maladie chez les enfants ou les élèves pour diverses raisons (p. ex. manque de ressources, manque de formation) </w:t>
            </w:r>
          </w:p>
          <w:p w14:paraId="0DD5B995" w14:textId="77777777" w:rsidR="00892029" w:rsidRPr="00287BB8" w:rsidRDefault="00892029" w:rsidP="007C44FD">
            <w:pPr>
              <w:numPr>
                <w:ilvl w:val="0"/>
                <w:numId w:val="5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parents peuvent ne pas signaler la maladie chez les enfants ou les élèves pour diverses raisons (p. ex. impossibilité de garder un enfant malade à la maison)  </w:t>
            </w:r>
          </w:p>
          <w:p w14:paraId="5B3D4B70" w14:textId="77777777" w:rsidR="00892029" w:rsidRPr="00287BB8" w:rsidRDefault="00892029" w:rsidP="007C44FD">
            <w:pPr>
              <w:numPr>
                <w:ilvl w:val="0"/>
                <w:numId w:val="5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symptômes peuvent être négligés ou attribués à d’autres maladies courantes de l’enfance  </w:t>
            </w:r>
          </w:p>
          <w:p w14:paraId="5983FE5F" w14:textId="77777777" w:rsidR="00892029" w:rsidRPr="00287BB8" w:rsidRDefault="00892029" w:rsidP="007C44FD">
            <w:pPr>
              <w:numPr>
                <w:ilvl w:val="0"/>
                <w:numId w:val="5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jeunes enfants peuvent ne pas décrire leurs symptômes avec précision  </w:t>
            </w:r>
          </w:p>
          <w:p w14:paraId="37C277ED" w14:textId="77777777" w:rsidR="00892029" w:rsidRPr="00287BB8" w:rsidRDefault="00892029" w:rsidP="007C44FD">
            <w:pPr>
              <w:numPr>
                <w:ilvl w:val="0"/>
                <w:numId w:val="5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parents peuvent ne pas consulter pour leurs enfants, surtout si les symptômes sont légers </w:t>
            </w:r>
          </w:p>
        </w:tc>
      </w:tr>
      <w:tr w:rsidR="00892029" w:rsidRPr="00287BB8" w14:paraId="7AB372A5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9FBB94D" w14:textId="07C8E9EC" w:rsidR="00892029" w:rsidRPr="00287BB8" w:rsidRDefault="00136E7E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>Lacunes diagnostiques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2B30" w14:textId="31F1BED3" w:rsidR="008F0304" w:rsidRPr="00287BB8" w:rsidRDefault="008F0304" w:rsidP="008F0304">
            <w:pPr>
              <w:numPr>
                <w:ilvl w:val="0"/>
                <w:numId w:val="5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Un retard ou l’absence d’analyse de selles peut empêcher la confirmation des cas, même chez les personnes présentant des symptômes</w:t>
            </w:r>
          </w:p>
          <w:p w14:paraId="089F81F8" w14:textId="378ABFB5" w:rsidR="00892029" w:rsidRPr="00287BB8" w:rsidRDefault="00892029" w:rsidP="008F0304">
            <w:pPr>
              <w:numPr>
                <w:ilvl w:val="0"/>
                <w:numId w:val="5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La capacité</w:t>
            </w:r>
            <w:r w:rsidR="008F0304" w:rsidRPr="00287BB8">
              <w:rPr>
                <w:sz w:val="14"/>
                <w:szCs w:val="14"/>
                <w:lang w:val="fr-CA"/>
              </w:rPr>
              <w:t xml:space="preserve"> diagnostique</w:t>
            </w:r>
            <w:r w:rsidRPr="00287BB8">
              <w:rPr>
                <w:sz w:val="14"/>
                <w:szCs w:val="14"/>
                <w:lang w:val="fr-CA"/>
              </w:rPr>
              <w:t xml:space="preserve"> au sein des établissements peut varier au fil du temps </w:t>
            </w:r>
          </w:p>
          <w:p w14:paraId="6A49B9E5" w14:textId="328D3027" w:rsidR="00892029" w:rsidRPr="00287BB8" w:rsidRDefault="00892029" w:rsidP="007C44FD">
            <w:pPr>
              <w:numPr>
                <w:ilvl w:val="0"/>
                <w:numId w:val="6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Les critères </w:t>
            </w:r>
            <w:r w:rsidR="008F0304" w:rsidRPr="00287BB8">
              <w:rPr>
                <w:sz w:val="14"/>
                <w:szCs w:val="14"/>
                <w:lang w:val="fr-CA"/>
              </w:rPr>
              <w:t>diagnostiques</w:t>
            </w:r>
            <w:r w:rsidRPr="00287BB8">
              <w:rPr>
                <w:sz w:val="14"/>
                <w:szCs w:val="14"/>
                <w:lang w:val="fr-CA"/>
              </w:rPr>
              <w:t xml:space="preserve"> peuvent être interprétés différemment par le personnel d’un même établissement </w:t>
            </w:r>
          </w:p>
          <w:p w14:paraId="296D65E0" w14:textId="104520B5" w:rsidR="00892029" w:rsidRPr="00287BB8" w:rsidRDefault="00892029" w:rsidP="007C44FD">
            <w:pPr>
              <w:numPr>
                <w:ilvl w:val="0"/>
                <w:numId w:val="6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Dans certains établissements, les critères d</w:t>
            </w:r>
            <w:r w:rsidR="008F0304" w:rsidRPr="00287BB8">
              <w:rPr>
                <w:sz w:val="14"/>
                <w:szCs w:val="14"/>
                <w:lang w:val="fr-CA"/>
              </w:rPr>
              <w:t>iagnostiques</w:t>
            </w:r>
            <w:r w:rsidRPr="00287BB8">
              <w:rPr>
                <w:sz w:val="14"/>
                <w:szCs w:val="14"/>
                <w:lang w:val="fr-CA"/>
              </w:rPr>
              <w:t xml:space="preserve"> peuvent être stricts, ce qui peut amener les cliniciens à ne pas demander d</w:t>
            </w:r>
            <w:r w:rsidR="008F0304" w:rsidRPr="00287BB8">
              <w:rPr>
                <w:sz w:val="14"/>
                <w:szCs w:val="14"/>
                <w:lang w:val="fr-CA"/>
              </w:rPr>
              <w:t>’analyses</w:t>
            </w:r>
            <w:r w:rsidRPr="00287BB8">
              <w:rPr>
                <w:sz w:val="14"/>
                <w:szCs w:val="14"/>
                <w:lang w:val="fr-CA"/>
              </w:rPr>
              <w:t xml:space="preserve"> en cas de symptômes gastro-intestinaux </w:t>
            </w:r>
          </w:p>
          <w:p w14:paraId="64EA1A7D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1EA1" w14:textId="77777777" w:rsidR="00892029" w:rsidRPr="00287BB8" w:rsidRDefault="00892029" w:rsidP="007C44FD">
            <w:pPr>
              <w:numPr>
                <w:ilvl w:val="0"/>
                <w:numId w:val="6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Si une personne consulte, il se peut qu’un clinicien ne demande pas de prélèvement de selles </w:t>
            </w:r>
          </w:p>
          <w:p w14:paraId="202ECB93" w14:textId="223283DF" w:rsidR="00892029" w:rsidRPr="00287BB8" w:rsidRDefault="00892029" w:rsidP="007C44FD">
            <w:pPr>
              <w:numPr>
                <w:ilvl w:val="0"/>
                <w:numId w:val="6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Un retard ou l’absence d’analyse de selles peut empêcher la confirmation d</w:t>
            </w:r>
            <w:r w:rsidR="000D31B6" w:rsidRPr="00287BB8">
              <w:rPr>
                <w:sz w:val="14"/>
                <w:szCs w:val="14"/>
                <w:lang w:val="fr-CA"/>
              </w:rPr>
              <w:t>es</w:t>
            </w:r>
            <w:r w:rsidRPr="00287BB8">
              <w:rPr>
                <w:sz w:val="14"/>
                <w:szCs w:val="14"/>
                <w:lang w:val="fr-CA"/>
              </w:rPr>
              <w:t xml:space="preserve"> cas, même chez les personnes présentant des symptômes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48C03" w14:textId="77777777" w:rsidR="00892029" w:rsidRPr="00287BB8" w:rsidRDefault="00892029" w:rsidP="007C44FD">
            <w:pPr>
              <w:numPr>
                <w:ilvl w:val="0"/>
                <w:numId w:val="6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Si une personne consulte, il se peut qu’un clinicien ne prescrive pas de prélèvement de selles </w:t>
            </w:r>
          </w:p>
          <w:p w14:paraId="66BC1F1C" w14:textId="06F9B830" w:rsidR="00892029" w:rsidRPr="00287BB8" w:rsidRDefault="00892029" w:rsidP="007C44FD">
            <w:pPr>
              <w:numPr>
                <w:ilvl w:val="0"/>
                <w:numId w:val="6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Un retard ou l’absence d’analyse de selles peut empêcher la confirmation des cas, même chez les personnes présentant des symptômes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27513" w14:textId="77777777" w:rsidR="00892029" w:rsidRPr="00287BB8" w:rsidRDefault="00892029" w:rsidP="007C44FD">
            <w:pPr>
              <w:numPr>
                <w:ilvl w:val="0"/>
                <w:numId w:val="6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Si une personne consulte, il se peut qu’un clinicien ne prescrive pas d’analyse de selles </w:t>
            </w:r>
          </w:p>
          <w:p w14:paraId="2B523611" w14:textId="351BC96D" w:rsidR="00892029" w:rsidRPr="00287BB8" w:rsidRDefault="00892029" w:rsidP="007C44FD">
            <w:pPr>
              <w:numPr>
                <w:ilvl w:val="0"/>
                <w:numId w:val="6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Un retard ou l’absence d’analyse de selles peut empêcher la confirmation d</w:t>
            </w:r>
            <w:r w:rsidR="000D31B6" w:rsidRPr="00287BB8">
              <w:rPr>
                <w:sz w:val="14"/>
                <w:szCs w:val="14"/>
                <w:lang w:val="fr-CA"/>
              </w:rPr>
              <w:t>es</w:t>
            </w:r>
            <w:r w:rsidRPr="00287BB8">
              <w:rPr>
                <w:sz w:val="14"/>
                <w:szCs w:val="14"/>
                <w:lang w:val="fr-CA"/>
              </w:rPr>
              <w:t xml:space="preserve"> cas, même chez les personnes présentant des symptômes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0EDB1" w14:textId="77777777" w:rsidR="00892029" w:rsidRPr="00287BB8" w:rsidRDefault="00892029" w:rsidP="007C44FD">
            <w:pPr>
              <w:numPr>
                <w:ilvl w:val="0"/>
                <w:numId w:val="6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cliniciens peuvent ne pas prescrire d’analyses de selles en raison d’autres explications plausibles aux symptômes  </w:t>
            </w:r>
          </w:p>
          <w:p w14:paraId="34DB45AA" w14:textId="060B3916" w:rsidR="00892029" w:rsidRPr="00287BB8" w:rsidRDefault="00892029" w:rsidP="007C44FD">
            <w:pPr>
              <w:numPr>
                <w:ilvl w:val="0"/>
                <w:numId w:val="6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Un retard ou l’absence d’analyse de selles peut empêcher la confirmation d</w:t>
            </w:r>
            <w:r w:rsidR="000D31B6" w:rsidRPr="00287BB8">
              <w:rPr>
                <w:sz w:val="14"/>
                <w:szCs w:val="14"/>
                <w:lang w:val="fr-CA"/>
              </w:rPr>
              <w:t>es</w:t>
            </w:r>
            <w:r w:rsidRPr="00287BB8">
              <w:rPr>
                <w:sz w:val="14"/>
                <w:szCs w:val="14"/>
                <w:lang w:val="fr-CA"/>
              </w:rPr>
              <w:t xml:space="preserve"> cas, même chez les personnes présentant des symptômes </w:t>
            </w:r>
          </w:p>
          <w:p w14:paraId="5B0C6498" w14:textId="0540ED1D" w:rsidR="00892029" w:rsidRPr="00287BB8" w:rsidRDefault="00892029" w:rsidP="007C44FD">
            <w:pPr>
              <w:numPr>
                <w:ilvl w:val="0"/>
                <w:numId w:val="7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La capacité </w:t>
            </w:r>
            <w:r w:rsidR="008F0304" w:rsidRPr="00287BB8">
              <w:rPr>
                <w:sz w:val="14"/>
                <w:szCs w:val="14"/>
                <w:lang w:val="fr-CA"/>
              </w:rPr>
              <w:t>diagnostique</w:t>
            </w:r>
            <w:r w:rsidRPr="00287BB8">
              <w:rPr>
                <w:sz w:val="14"/>
                <w:szCs w:val="14"/>
                <w:lang w:val="fr-CA"/>
              </w:rPr>
              <w:t xml:space="preserve"> au sein des hôpitaux peut varier au fil du temps </w:t>
            </w:r>
          </w:p>
          <w:p w14:paraId="057C1342" w14:textId="4F9F9C57" w:rsidR="00892029" w:rsidRPr="00287BB8" w:rsidRDefault="00892029" w:rsidP="007C44FD">
            <w:pPr>
              <w:numPr>
                <w:ilvl w:val="0"/>
                <w:numId w:val="71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critères d</w:t>
            </w:r>
            <w:r w:rsidR="008F0304" w:rsidRPr="00287BB8">
              <w:rPr>
                <w:sz w:val="14"/>
                <w:szCs w:val="14"/>
                <w:lang w:val="fr-CA"/>
              </w:rPr>
              <w:t>iagnostiques</w:t>
            </w:r>
            <w:r w:rsidRPr="00287BB8">
              <w:rPr>
                <w:sz w:val="14"/>
                <w:szCs w:val="14"/>
                <w:lang w:val="fr-CA"/>
              </w:rPr>
              <w:t xml:space="preserve"> peuvent être interprétés différemment par le personnel d’un même hôpital </w:t>
            </w:r>
          </w:p>
          <w:p w14:paraId="03FB7E02" w14:textId="5DCC8380" w:rsidR="00892029" w:rsidRPr="00287BB8" w:rsidRDefault="00892029" w:rsidP="007C44FD">
            <w:pPr>
              <w:numPr>
                <w:ilvl w:val="0"/>
                <w:numId w:val="72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Les critères d</w:t>
            </w:r>
            <w:r w:rsidR="008F0304" w:rsidRPr="00287BB8">
              <w:rPr>
                <w:sz w:val="14"/>
                <w:szCs w:val="14"/>
                <w:lang w:val="fr-CA"/>
              </w:rPr>
              <w:t xml:space="preserve">iagnostiques </w:t>
            </w:r>
            <w:r w:rsidRPr="00287BB8">
              <w:rPr>
                <w:sz w:val="14"/>
                <w:szCs w:val="14"/>
                <w:lang w:val="fr-CA"/>
              </w:rPr>
              <w:t>dans certains hôpitaux peuvent être stricts et amener les cliniciens à ne pas demander d</w:t>
            </w:r>
            <w:r w:rsidR="008F0304" w:rsidRPr="00287BB8">
              <w:rPr>
                <w:sz w:val="14"/>
                <w:szCs w:val="14"/>
                <w:lang w:val="fr-CA"/>
              </w:rPr>
              <w:t>’analyses</w:t>
            </w:r>
            <w:r w:rsidRPr="00287BB8">
              <w:rPr>
                <w:sz w:val="14"/>
                <w:szCs w:val="14"/>
                <w:lang w:val="fr-CA"/>
              </w:rPr>
              <w:t xml:space="preserve"> en cas de symptômes gastro-intestinaux  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BA96" w14:textId="77777777" w:rsidR="00892029" w:rsidRPr="00287BB8" w:rsidRDefault="00892029" w:rsidP="007C44FD">
            <w:pPr>
              <w:numPr>
                <w:ilvl w:val="0"/>
                <w:numId w:val="73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Si un parent demande des soins pour son enfant, les cliniciens pourraient ne pas prescrire un prélèvement de selles  </w:t>
            </w:r>
          </w:p>
          <w:p w14:paraId="298BFE9C" w14:textId="7799B657" w:rsidR="00892029" w:rsidRPr="00287BB8" w:rsidRDefault="00892029" w:rsidP="007C44FD">
            <w:pPr>
              <w:numPr>
                <w:ilvl w:val="0"/>
                <w:numId w:val="74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>Le retard ou l’absence d’analyse de selles peut empêcher la confirmation des cas, même chez les enfants ou les élèves présentant des symptômes  </w:t>
            </w:r>
          </w:p>
        </w:tc>
      </w:tr>
      <w:tr w:rsidR="00892029" w:rsidRPr="00136E7E" w14:paraId="77DACE5D" w14:textId="77777777" w:rsidTr="00DC14FB">
        <w:trPr>
          <w:trHeight w:val="300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1422B30" w14:textId="77777777" w:rsidR="00892029" w:rsidRPr="00287BB8" w:rsidRDefault="00892029" w:rsidP="00892029">
            <w:p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b/>
                <w:bCs/>
                <w:sz w:val="14"/>
                <w:szCs w:val="14"/>
                <w:lang w:val="fr-CA"/>
              </w:rPr>
              <w:t xml:space="preserve">Facteurs liés à l’hôte </w:t>
            </w: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FA507" w14:textId="77777777" w:rsidR="00892029" w:rsidRPr="00287BB8" w:rsidRDefault="00892029" w:rsidP="007C44FD">
            <w:pPr>
              <w:numPr>
                <w:ilvl w:val="0"/>
                <w:numId w:val="75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0085" w14:textId="77777777" w:rsidR="00892029" w:rsidRPr="00287BB8" w:rsidRDefault="00892029" w:rsidP="007C44FD">
            <w:pPr>
              <w:numPr>
                <w:ilvl w:val="0"/>
                <w:numId w:val="76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FB546" w14:textId="77777777" w:rsidR="00892029" w:rsidRPr="00287BB8" w:rsidRDefault="00892029" w:rsidP="007C44FD">
            <w:pPr>
              <w:numPr>
                <w:ilvl w:val="0"/>
                <w:numId w:val="77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18CC" w14:textId="77777777" w:rsidR="00892029" w:rsidRPr="00287BB8" w:rsidRDefault="00892029" w:rsidP="007C44FD">
            <w:pPr>
              <w:numPr>
                <w:ilvl w:val="0"/>
                <w:numId w:val="78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5FFD5" w14:textId="77777777" w:rsidR="00892029" w:rsidRPr="00287BB8" w:rsidRDefault="00892029" w:rsidP="007C44FD">
            <w:pPr>
              <w:numPr>
                <w:ilvl w:val="0"/>
                <w:numId w:val="79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  <w:tc>
          <w:tcPr>
            <w:tcW w:w="2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714A" w14:textId="77777777" w:rsidR="00892029" w:rsidRPr="00287BB8" w:rsidRDefault="00892029" w:rsidP="007C44FD">
            <w:pPr>
              <w:numPr>
                <w:ilvl w:val="0"/>
                <w:numId w:val="80"/>
              </w:numPr>
              <w:spacing w:after="0"/>
              <w:rPr>
                <w:sz w:val="14"/>
                <w:szCs w:val="14"/>
                <w:lang w:val="fr-CA"/>
              </w:rPr>
            </w:pPr>
            <w:r w:rsidRPr="00287BB8">
              <w:rPr>
                <w:sz w:val="14"/>
                <w:szCs w:val="14"/>
                <w:lang w:val="fr-CA"/>
              </w:rPr>
              <w:t xml:space="preserve">Toutes les personnes exposées ne tomberont pas malades. La susceptibilité individuelle varie en fonction de l’état immunitaire, de l’âge et d’autres facteurs liés à la santé </w:t>
            </w:r>
          </w:p>
        </w:tc>
      </w:tr>
    </w:tbl>
    <w:p w14:paraId="631EB1CA" w14:textId="78FA5897" w:rsidR="006E1DA1" w:rsidRPr="00136E7E" w:rsidRDefault="006E1DA1" w:rsidP="0076461A">
      <w:pPr>
        <w:rPr>
          <w:lang w:val="fr-CA"/>
        </w:rPr>
      </w:pPr>
    </w:p>
    <w:sectPr w:rsidR="006E1DA1" w:rsidRPr="00136E7E" w:rsidSect="00892029">
      <w:headerReference w:type="even" r:id="rId7"/>
      <w:headerReference w:type="default" r:id="rId8"/>
      <w:headerReference w:type="first" r:id="rId9"/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1334B5" w14:textId="77777777" w:rsidR="007227BA" w:rsidRDefault="007227BA" w:rsidP="00DC14FB">
      <w:pPr>
        <w:spacing w:after="0" w:line="240" w:lineRule="auto"/>
      </w:pPr>
      <w:r>
        <w:separator/>
      </w:r>
    </w:p>
  </w:endnote>
  <w:endnote w:type="continuationSeparator" w:id="0">
    <w:p w14:paraId="52AE618F" w14:textId="77777777" w:rsidR="007227BA" w:rsidRDefault="007227BA" w:rsidP="00DC1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09531" w14:textId="77777777" w:rsidR="007227BA" w:rsidRDefault="007227BA" w:rsidP="00DC14FB">
      <w:pPr>
        <w:spacing w:after="0" w:line="240" w:lineRule="auto"/>
      </w:pPr>
      <w:r>
        <w:separator/>
      </w:r>
    </w:p>
  </w:footnote>
  <w:footnote w:type="continuationSeparator" w:id="0">
    <w:p w14:paraId="5BE78645" w14:textId="77777777" w:rsidR="007227BA" w:rsidRDefault="007227BA" w:rsidP="00DC14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1EDC" w14:textId="0324E00E" w:rsidR="00DC14FB" w:rsidRDefault="00DC14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B43089" wp14:editId="18B559F9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2134772360" name="Text Box 2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71AD88" w14:textId="611B131F" w:rsidR="00DC14FB" w:rsidRPr="00DC14FB" w:rsidRDefault="00DC14FB" w:rsidP="00DC1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C14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Non classifié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B4308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nclassified / Non classifié" style="position:absolute;margin-left:120.4pt;margin-top:0;width:160.4pt;height:30.8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" filled="f" stroked="f">
              <v:textbox style="mso-fit-shape-to-text:t" inset="0,15pt,20pt,0">
                <w:txbxContent>
                  <w:p w14:paraId="6171AD88" w14:textId="611B131F" w:rsidR="00DC14FB" w:rsidRPr="00DC14FB" w:rsidRDefault="00DC14FB" w:rsidP="00DC14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C14F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Non classifié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E3496" w14:textId="1D3E0873" w:rsidR="00DC14FB" w:rsidRDefault="00DC14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D6E736" wp14:editId="0E0E0F2F">
              <wp:simplePos x="457200" y="450376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865170392" name="Text Box 3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6E3DF0" w14:textId="6B4AF42E" w:rsidR="00DC14FB" w:rsidRPr="00DC14FB" w:rsidRDefault="00DC14FB" w:rsidP="00DC1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C14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Non classifié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D6E73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nclassified / Non classifié" style="position:absolute;margin-left:120.4pt;margin-top:0;width:160.4pt;height:30.8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" filled="f" stroked="f">
              <v:textbox style="mso-fit-shape-to-text:t" inset="0,15pt,20pt,0">
                <w:txbxContent>
                  <w:p w14:paraId="476E3DF0" w14:textId="6B4AF42E" w:rsidR="00DC14FB" w:rsidRPr="00DC14FB" w:rsidRDefault="00DC14FB" w:rsidP="00DC14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C14F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Non classifié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B7A9" w14:textId="6EAD8F95" w:rsidR="00DC14FB" w:rsidRDefault="00DC14F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36A2697" wp14:editId="3619BC56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2037080" cy="391160"/>
              <wp:effectExtent l="0" t="0" r="0" b="8890"/>
              <wp:wrapNone/>
              <wp:docPr id="1544179884" name="Text Box 1" descr="Unclassified / Non classifi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70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1F36F" w14:textId="7FF4BA3E" w:rsidR="00DC14FB" w:rsidRPr="00DC14FB" w:rsidRDefault="00DC14FB" w:rsidP="00DC14F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C14F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4"/>
                              <w:szCs w:val="24"/>
                            </w:rPr>
                            <w:t>Non classifié / Non classifié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6A26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nclassified / Non classifié" style="position:absolute;margin-left:120.4pt;margin-top:0;width:160.4pt;height:30.8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" filled="f" stroked="f">
              <v:textbox style="mso-fit-shape-to-text:t" inset="0,15pt,20pt,0">
                <w:txbxContent>
                  <w:p w14:paraId="4151F36F" w14:textId="7FF4BA3E" w:rsidR="00DC14FB" w:rsidRPr="00DC14FB" w:rsidRDefault="00DC14FB" w:rsidP="00DC14F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</w:pPr>
                    <w:r w:rsidRPr="00DC14FB">
                      <w:rPr>
                        <w:rFonts w:ascii="Aptos" w:eastAsia="Aptos" w:hAnsi="Aptos" w:cs="Aptos"/>
                        <w:noProof/>
                        <w:color w:val="000000"/>
                        <w:sz w:val="24"/>
                        <w:szCs w:val="24"/>
                      </w:rPr>
                      <w:t>Non classifié / Non classifié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332D"/>
    <w:multiLevelType w:val="multilevel"/>
    <w:tmpl w:val="06B8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DD3620"/>
    <w:multiLevelType w:val="multilevel"/>
    <w:tmpl w:val="7496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C442DC"/>
    <w:multiLevelType w:val="multilevel"/>
    <w:tmpl w:val="8B00E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012D97"/>
    <w:multiLevelType w:val="multilevel"/>
    <w:tmpl w:val="7562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EA0E92"/>
    <w:multiLevelType w:val="multilevel"/>
    <w:tmpl w:val="3496D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522BA5"/>
    <w:multiLevelType w:val="multilevel"/>
    <w:tmpl w:val="493E2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2541B7"/>
    <w:multiLevelType w:val="multilevel"/>
    <w:tmpl w:val="7E5E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E742008"/>
    <w:multiLevelType w:val="multilevel"/>
    <w:tmpl w:val="12244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AB170C"/>
    <w:multiLevelType w:val="multilevel"/>
    <w:tmpl w:val="D284C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5E061CA"/>
    <w:multiLevelType w:val="multilevel"/>
    <w:tmpl w:val="9E1E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65E509A"/>
    <w:multiLevelType w:val="multilevel"/>
    <w:tmpl w:val="EA50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3D34F2"/>
    <w:multiLevelType w:val="multilevel"/>
    <w:tmpl w:val="B0A89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7611088"/>
    <w:multiLevelType w:val="multilevel"/>
    <w:tmpl w:val="D6287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AA561B5"/>
    <w:multiLevelType w:val="multilevel"/>
    <w:tmpl w:val="3C40B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BEC5994"/>
    <w:multiLevelType w:val="multilevel"/>
    <w:tmpl w:val="73680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C6D40DB"/>
    <w:multiLevelType w:val="multilevel"/>
    <w:tmpl w:val="83CA6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0E81DB7"/>
    <w:multiLevelType w:val="multilevel"/>
    <w:tmpl w:val="6B30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1F57180"/>
    <w:multiLevelType w:val="multilevel"/>
    <w:tmpl w:val="F9DE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2A54FC0"/>
    <w:multiLevelType w:val="multilevel"/>
    <w:tmpl w:val="7C7C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31F2285"/>
    <w:multiLevelType w:val="multilevel"/>
    <w:tmpl w:val="1B54D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24F507D6"/>
    <w:multiLevelType w:val="multilevel"/>
    <w:tmpl w:val="AE58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262640B3"/>
    <w:multiLevelType w:val="multilevel"/>
    <w:tmpl w:val="BAC4A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90852EB"/>
    <w:multiLevelType w:val="multilevel"/>
    <w:tmpl w:val="8518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2D7759DF"/>
    <w:multiLevelType w:val="multilevel"/>
    <w:tmpl w:val="16DE8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2DFF5ECF"/>
    <w:multiLevelType w:val="multilevel"/>
    <w:tmpl w:val="E7E0F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0A140EF"/>
    <w:multiLevelType w:val="multilevel"/>
    <w:tmpl w:val="B12EA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32313586"/>
    <w:multiLevelType w:val="multilevel"/>
    <w:tmpl w:val="061A8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34A425AD"/>
    <w:multiLevelType w:val="multilevel"/>
    <w:tmpl w:val="4DB8D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5647160"/>
    <w:multiLevelType w:val="multilevel"/>
    <w:tmpl w:val="6C1A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8D914E7"/>
    <w:multiLevelType w:val="multilevel"/>
    <w:tmpl w:val="07049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3DC863EA"/>
    <w:multiLevelType w:val="multilevel"/>
    <w:tmpl w:val="A0C41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3EFA3090"/>
    <w:multiLevelType w:val="multilevel"/>
    <w:tmpl w:val="807E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3F3220FD"/>
    <w:multiLevelType w:val="multilevel"/>
    <w:tmpl w:val="6396C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3F64305F"/>
    <w:multiLevelType w:val="multilevel"/>
    <w:tmpl w:val="D02A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F987473"/>
    <w:multiLevelType w:val="multilevel"/>
    <w:tmpl w:val="59E4F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44466374"/>
    <w:multiLevelType w:val="multilevel"/>
    <w:tmpl w:val="4B64A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579692B"/>
    <w:multiLevelType w:val="multilevel"/>
    <w:tmpl w:val="E0281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464D36A0"/>
    <w:multiLevelType w:val="multilevel"/>
    <w:tmpl w:val="AE6E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474B47DC"/>
    <w:multiLevelType w:val="multilevel"/>
    <w:tmpl w:val="0B6C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47C357AE"/>
    <w:multiLevelType w:val="multilevel"/>
    <w:tmpl w:val="D12A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49255E50"/>
    <w:multiLevelType w:val="multilevel"/>
    <w:tmpl w:val="E488D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4D446C4F"/>
    <w:multiLevelType w:val="multilevel"/>
    <w:tmpl w:val="D86E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EB66ACA"/>
    <w:multiLevelType w:val="multilevel"/>
    <w:tmpl w:val="2EBA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ECD654D"/>
    <w:multiLevelType w:val="multilevel"/>
    <w:tmpl w:val="ED8E0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509D6908"/>
    <w:multiLevelType w:val="multilevel"/>
    <w:tmpl w:val="60D2C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517E161B"/>
    <w:multiLevelType w:val="multilevel"/>
    <w:tmpl w:val="92B8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51E20C17"/>
    <w:multiLevelType w:val="multilevel"/>
    <w:tmpl w:val="E9DE8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B772DA"/>
    <w:multiLevelType w:val="multilevel"/>
    <w:tmpl w:val="E10AE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52D9222E"/>
    <w:multiLevelType w:val="multilevel"/>
    <w:tmpl w:val="10806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9" w15:restartNumberingAfterBreak="0">
    <w:nsid w:val="56B80E27"/>
    <w:multiLevelType w:val="multilevel"/>
    <w:tmpl w:val="3632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58643E69"/>
    <w:multiLevelType w:val="multilevel"/>
    <w:tmpl w:val="0D1C2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588830B9"/>
    <w:multiLevelType w:val="multilevel"/>
    <w:tmpl w:val="B03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2" w15:restartNumberingAfterBreak="0">
    <w:nsid w:val="58E479BC"/>
    <w:multiLevelType w:val="multilevel"/>
    <w:tmpl w:val="CBA2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9AF6885"/>
    <w:multiLevelType w:val="multilevel"/>
    <w:tmpl w:val="0926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5CCB23FC"/>
    <w:multiLevelType w:val="multilevel"/>
    <w:tmpl w:val="5000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5F0225F4"/>
    <w:multiLevelType w:val="multilevel"/>
    <w:tmpl w:val="53345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5F185B70"/>
    <w:multiLevelType w:val="multilevel"/>
    <w:tmpl w:val="2E2C9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5FCC5AD3"/>
    <w:multiLevelType w:val="multilevel"/>
    <w:tmpl w:val="13ACF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63046326"/>
    <w:multiLevelType w:val="multilevel"/>
    <w:tmpl w:val="D86E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7D22A5F"/>
    <w:multiLevelType w:val="multilevel"/>
    <w:tmpl w:val="6294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0" w15:restartNumberingAfterBreak="0">
    <w:nsid w:val="6A574C60"/>
    <w:multiLevelType w:val="multilevel"/>
    <w:tmpl w:val="6BB6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1" w15:restartNumberingAfterBreak="0">
    <w:nsid w:val="6C5C5BC7"/>
    <w:multiLevelType w:val="multilevel"/>
    <w:tmpl w:val="358C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6CED116B"/>
    <w:multiLevelType w:val="multilevel"/>
    <w:tmpl w:val="C1926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6D0D55E2"/>
    <w:multiLevelType w:val="multilevel"/>
    <w:tmpl w:val="FF948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01B0CE3"/>
    <w:multiLevelType w:val="multilevel"/>
    <w:tmpl w:val="05D6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5" w15:restartNumberingAfterBreak="0">
    <w:nsid w:val="725B657C"/>
    <w:multiLevelType w:val="multilevel"/>
    <w:tmpl w:val="05D0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73623918"/>
    <w:multiLevelType w:val="multilevel"/>
    <w:tmpl w:val="3E56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5186856"/>
    <w:multiLevelType w:val="multilevel"/>
    <w:tmpl w:val="1298A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75DD7524"/>
    <w:multiLevelType w:val="multilevel"/>
    <w:tmpl w:val="514E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760319B2"/>
    <w:multiLevelType w:val="multilevel"/>
    <w:tmpl w:val="1304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0" w15:restartNumberingAfterBreak="0">
    <w:nsid w:val="76C40AF1"/>
    <w:multiLevelType w:val="multilevel"/>
    <w:tmpl w:val="BF4A0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1" w15:restartNumberingAfterBreak="0">
    <w:nsid w:val="77054E10"/>
    <w:multiLevelType w:val="multilevel"/>
    <w:tmpl w:val="048AA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2" w15:restartNumberingAfterBreak="0">
    <w:nsid w:val="779F56AA"/>
    <w:multiLevelType w:val="multilevel"/>
    <w:tmpl w:val="EDEE5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3" w15:restartNumberingAfterBreak="0">
    <w:nsid w:val="78B635F3"/>
    <w:multiLevelType w:val="multilevel"/>
    <w:tmpl w:val="D2685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 w15:restartNumberingAfterBreak="0">
    <w:nsid w:val="7A0C6438"/>
    <w:multiLevelType w:val="multilevel"/>
    <w:tmpl w:val="1714C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5" w15:restartNumberingAfterBreak="0">
    <w:nsid w:val="7A2646F5"/>
    <w:multiLevelType w:val="multilevel"/>
    <w:tmpl w:val="E0909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7ADA4BDC"/>
    <w:multiLevelType w:val="multilevel"/>
    <w:tmpl w:val="EF948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7B622065"/>
    <w:multiLevelType w:val="multilevel"/>
    <w:tmpl w:val="EDD0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8" w15:restartNumberingAfterBreak="0">
    <w:nsid w:val="7C8F4F2E"/>
    <w:multiLevelType w:val="multilevel"/>
    <w:tmpl w:val="9BAA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9" w15:restartNumberingAfterBreak="0">
    <w:nsid w:val="7F7511E1"/>
    <w:multiLevelType w:val="multilevel"/>
    <w:tmpl w:val="40648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0598497">
    <w:abstractNumId w:val="39"/>
  </w:num>
  <w:num w:numId="2" w16cid:durableId="1277446522">
    <w:abstractNumId w:val="44"/>
  </w:num>
  <w:num w:numId="3" w16cid:durableId="411243294">
    <w:abstractNumId w:val="14"/>
  </w:num>
  <w:num w:numId="4" w16cid:durableId="1931162570">
    <w:abstractNumId w:val="7"/>
  </w:num>
  <w:num w:numId="5" w16cid:durableId="700666961">
    <w:abstractNumId w:val="8"/>
  </w:num>
  <w:num w:numId="6" w16cid:durableId="1565482500">
    <w:abstractNumId w:val="73"/>
  </w:num>
  <w:num w:numId="7" w16cid:durableId="1234705711">
    <w:abstractNumId w:val="9"/>
  </w:num>
  <w:num w:numId="8" w16cid:durableId="1060249995">
    <w:abstractNumId w:val="35"/>
  </w:num>
  <w:num w:numId="9" w16cid:durableId="1029406330">
    <w:abstractNumId w:val="12"/>
  </w:num>
  <w:num w:numId="10" w16cid:durableId="604387289">
    <w:abstractNumId w:val="48"/>
  </w:num>
  <w:num w:numId="11" w16cid:durableId="131101076">
    <w:abstractNumId w:val="30"/>
  </w:num>
  <w:num w:numId="12" w16cid:durableId="803891557">
    <w:abstractNumId w:val="13"/>
  </w:num>
  <w:num w:numId="13" w16cid:durableId="1790662965">
    <w:abstractNumId w:val="5"/>
  </w:num>
  <w:num w:numId="14" w16cid:durableId="1559324297">
    <w:abstractNumId w:val="1"/>
  </w:num>
  <w:num w:numId="15" w16cid:durableId="986788390">
    <w:abstractNumId w:val="56"/>
  </w:num>
  <w:num w:numId="16" w16cid:durableId="1490559775">
    <w:abstractNumId w:val="18"/>
  </w:num>
  <w:num w:numId="17" w16cid:durableId="1016882198">
    <w:abstractNumId w:val="2"/>
  </w:num>
  <w:num w:numId="18" w16cid:durableId="1612084587">
    <w:abstractNumId w:val="55"/>
  </w:num>
  <w:num w:numId="19" w16cid:durableId="943805116">
    <w:abstractNumId w:val="41"/>
  </w:num>
  <w:num w:numId="20" w16cid:durableId="143737912">
    <w:abstractNumId w:val="42"/>
  </w:num>
  <w:num w:numId="21" w16cid:durableId="2020691135">
    <w:abstractNumId w:val="45"/>
  </w:num>
  <w:num w:numId="22" w16cid:durableId="681779528">
    <w:abstractNumId w:val="77"/>
  </w:num>
  <w:num w:numId="23" w16cid:durableId="2044816573">
    <w:abstractNumId w:val="3"/>
  </w:num>
  <w:num w:numId="24" w16cid:durableId="36664440">
    <w:abstractNumId w:val="53"/>
  </w:num>
  <w:num w:numId="25" w16cid:durableId="455486671">
    <w:abstractNumId w:val="60"/>
  </w:num>
  <w:num w:numId="26" w16cid:durableId="780416302">
    <w:abstractNumId w:val="29"/>
  </w:num>
  <w:num w:numId="27" w16cid:durableId="1248229568">
    <w:abstractNumId w:val="57"/>
  </w:num>
  <w:num w:numId="28" w16cid:durableId="1206331200">
    <w:abstractNumId w:val="33"/>
  </w:num>
  <w:num w:numId="29" w16cid:durableId="601835722">
    <w:abstractNumId w:val="78"/>
  </w:num>
  <w:num w:numId="30" w16cid:durableId="104274470">
    <w:abstractNumId w:val="22"/>
  </w:num>
  <w:num w:numId="31" w16cid:durableId="1078556645">
    <w:abstractNumId w:val="49"/>
  </w:num>
  <w:num w:numId="32" w16cid:durableId="1550533566">
    <w:abstractNumId w:val="63"/>
  </w:num>
  <w:num w:numId="33" w16cid:durableId="827136107">
    <w:abstractNumId w:val="11"/>
  </w:num>
  <w:num w:numId="34" w16cid:durableId="57561179">
    <w:abstractNumId w:val="62"/>
  </w:num>
  <w:num w:numId="35" w16cid:durableId="1233615541">
    <w:abstractNumId w:val="72"/>
  </w:num>
  <w:num w:numId="36" w16cid:durableId="2144301171">
    <w:abstractNumId w:val="36"/>
  </w:num>
  <w:num w:numId="37" w16cid:durableId="89667690">
    <w:abstractNumId w:val="28"/>
  </w:num>
  <w:num w:numId="38" w16cid:durableId="1878614442">
    <w:abstractNumId w:val="64"/>
  </w:num>
  <w:num w:numId="39" w16cid:durableId="1944872653">
    <w:abstractNumId w:val="68"/>
  </w:num>
  <w:num w:numId="40" w16cid:durableId="455561481">
    <w:abstractNumId w:val="4"/>
  </w:num>
  <w:num w:numId="41" w16cid:durableId="987057781">
    <w:abstractNumId w:val="75"/>
  </w:num>
  <w:num w:numId="42" w16cid:durableId="1870757172">
    <w:abstractNumId w:val="19"/>
  </w:num>
  <w:num w:numId="43" w16cid:durableId="615601925">
    <w:abstractNumId w:val="67"/>
  </w:num>
  <w:num w:numId="44" w16cid:durableId="133107865">
    <w:abstractNumId w:val="24"/>
  </w:num>
  <w:num w:numId="45" w16cid:durableId="300617519">
    <w:abstractNumId w:val="61"/>
  </w:num>
  <w:num w:numId="46" w16cid:durableId="605307285">
    <w:abstractNumId w:val="31"/>
  </w:num>
  <w:num w:numId="47" w16cid:durableId="517472446">
    <w:abstractNumId w:val="32"/>
  </w:num>
  <w:num w:numId="48" w16cid:durableId="737365783">
    <w:abstractNumId w:val="17"/>
  </w:num>
  <w:num w:numId="49" w16cid:durableId="1827892589">
    <w:abstractNumId w:val="70"/>
  </w:num>
  <w:num w:numId="50" w16cid:durableId="1115060468">
    <w:abstractNumId w:val="38"/>
  </w:num>
  <w:num w:numId="51" w16cid:durableId="1439984589">
    <w:abstractNumId w:val="71"/>
  </w:num>
  <w:num w:numId="52" w16cid:durableId="844132258">
    <w:abstractNumId w:val="69"/>
  </w:num>
  <w:num w:numId="53" w16cid:durableId="415059015">
    <w:abstractNumId w:val="66"/>
  </w:num>
  <w:num w:numId="54" w16cid:durableId="596131624">
    <w:abstractNumId w:val="79"/>
  </w:num>
  <w:num w:numId="55" w16cid:durableId="796681979">
    <w:abstractNumId w:val="23"/>
  </w:num>
  <w:num w:numId="56" w16cid:durableId="1661613108">
    <w:abstractNumId w:val="0"/>
  </w:num>
  <w:num w:numId="57" w16cid:durableId="1155999537">
    <w:abstractNumId w:val="59"/>
  </w:num>
  <w:num w:numId="58" w16cid:durableId="279261236">
    <w:abstractNumId w:val="25"/>
  </w:num>
  <w:num w:numId="59" w16cid:durableId="487743953">
    <w:abstractNumId w:val="76"/>
  </w:num>
  <w:num w:numId="60" w16cid:durableId="1414545865">
    <w:abstractNumId w:val="40"/>
  </w:num>
  <w:num w:numId="61" w16cid:durableId="2118284283">
    <w:abstractNumId w:val="6"/>
  </w:num>
  <w:num w:numId="62" w16cid:durableId="1777825828">
    <w:abstractNumId w:val="27"/>
  </w:num>
  <w:num w:numId="63" w16cid:durableId="1866138545">
    <w:abstractNumId w:val="54"/>
  </w:num>
  <w:num w:numId="64" w16cid:durableId="794371732">
    <w:abstractNumId w:val="46"/>
  </w:num>
  <w:num w:numId="65" w16cid:durableId="166554521">
    <w:abstractNumId w:val="26"/>
  </w:num>
  <w:num w:numId="66" w16cid:durableId="492797477">
    <w:abstractNumId w:val="20"/>
  </w:num>
  <w:num w:numId="67" w16cid:durableId="154539911">
    <w:abstractNumId w:val="16"/>
  </w:num>
  <w:num w:numId="68" w16cid:durableId="726951875">
    <w:abstractNumId w:val="43"/>
  </w:num>
  <w:num w:numId="69" w16cid:durableId="1882478572">
    <w:abstractNumId w:val="74"/>
  </w:num>
  <w:num w:numId="70" w16cid:durableId="1690331275">
    <w:abstractNumId w:val="37"/>
  </w:num>
  <w:num w:numId="71" w16cid:durableId="2133285348">
    <w:abstractNumId w:val="50"/>
  </w:num>
  <w:num w:numId="72" w16cid:durableId="549072564">
    <w:abstractNumId w:val="51"/>
  </w:num>
  <w:num w:numId="73" w16cid:durableId="1631739800">
    <w:abstractNumId w:val="65"/>
  </w:num>
  <w:num w:numId="74" w16cid:durableId="1061171211">
    <w:abstractNumId w:val="15"/>
  </w:num>
  <w:num w:numId="75" w16cid:durableId="1351222802">
    <w:abstractNumId w:val="58"/>
  </w:num>
  <w:num w:numId="76" w16cid:durableId="2013485259">
    <w:abstractNumId w:val="10"/>
  </w:num>
  <w:num w:numId="77" w16cid:durableId="2098791689">
    <w:abstractNumId w:val="21"/>
  </w:num>
  <w:num w:numId="78" w16cid:durableId="1274749094">
    <w:abstractNumId w:val="47"/>
  </w:num>
  <w:num w:numId="79" w16cid:durableId="1553805487">
    <w:abstractNumId w:val="34"/>
  </w:num>
  <w:num w:numId="80" w16cid:durableId="2115860135">
    <w:abstractNumId w:val="52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029"/>
    <w:rsid w:val="000A0681"/>
    <w:rsid w:val="000D31B6"/>
    <w:rsid w:val="000F215A"/>
    <w:rsid w:val="00115897"/>
    <w:rsid w:val="00136E7E"/>
    <w:rsid w:val="00153F50"/>
    <w:rsid w:val="00194382"/>
    <w:rsid w:val="001B4703"/>
    <w:rsid w:val="001D3A6B"/>
    <w:rsid w:val="0021771F"/>
    <w:rsid w:val="00287BB8"/>
    <w:rsid w:val="002B6EF4"/>
    <w:rsid w:val="002E0738"/>
    <w:rsid w:val="003457F5"/>
    <w:rsid w:val="003474E9"/>
    <w:rsid w:val="00366FD4"/>
    <w:rsid w:val="003704A3"/>
    <w:rsid w:val="004A56DA"/>
    <w:rsid w:val="004B4FA8"/>
    <w:rsid w:val="004E4FA5"/>
    <w:rsid w:val="00533D3F"/>
    <w:rsid w:val="00664460"/>
    <w:rsid w:val="006E1DA1"/>
    <w:rsid w:val="006F3596"/>
    <w:rsid w:val="007155F8"/>
    <w:rsid w:val="007227BA"/>
    <w:rsid w:val="007413F4"/>
    <w:rsid w:val="0076461A"/>
    <w:rsid w:val="007C44FD"/>
    <w:rsid w:val="0086325F"/>
    <w:rsid w:val="00892029"/>
    <w:rsid w:val="008C7F5E"/>
    <w:rsid w:val="008F0304"/>
    <w:rsid w:val="008F2A01"/>
    <w:rsid w:val="00903E05"/>
    <w:rsid w:val="009274D6"/>
    <w:rsid w:val="0096001A"/>
    <w:rsid w:val="009C4071"/>
    <w:rsid w:val="009F0D83"/>
    <w:rsid w:val="009F24AE"/>
    <w:rsid w:val="00B16896"/>
    <w:rsid w:val="00B855F3"/>
    <w:rsid w:val="00BB4DD5"/>
    <w:rsid w:val="00C62E8D"/>
    <w:rsid w:val="00D66E1D"/>
    <w:rsid w:val="00DC14FB"/>
    <w:rsid w:val="00E811DC"/>
    <w:rsid w:val="00E93E6D"/>
    <w:rsid w:val="00E953E0"/>
    <w:rsid w:val="00EE39CA"/>
    <w:rsid w:val="00EE4DE5"/>
    <w:rsid w:val="00F5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6B303C"/>
  <w15:chartTrackingRefBased/>
  <w15:docId w15:val="{70AE1307-0D8F-4F59-BC41-61FEC454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2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2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2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2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2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2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2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2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2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2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2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2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2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2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2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2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2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2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2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2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2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2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2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2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2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2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2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2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202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C14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2001</Words>
  <Characters>11408</Characters>
  <Application>Microsoft Office Word</Application>
  <DocSecurity>4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HC-PHAC - SC-ASPC</Company>
  <LinksUpToDate>false</LinksUpToDate>
  <CharactersWithSpaces>13383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Courtney R (PHAC/ASPC)</dc:creator>
  <cp:keywords>, docId:A6560BD89F89E6515677C2295B031555</cp:keywords>
  <dc:description/>
  <cp:lastModifiedBy>Tooby, Megan (PHAC/ASPC)</cp:lastModifiedBy>
  <cp:revision>2</cp:revision>
  <dcterms:created xsi:type="dcterms:W3CDTF">2026-08-12T13:09:00Z</dcterms:created>
  <dcterms:modified xsi:type="dcterms:W3CDTF">2026-08-12T13:09:00Z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5c0a50ac,7f3e0a88,339173d8</vt:lpwstr>
  </property>
  <property fmtid="{D5CDD505-2E9C-101B-9397-08002B2CF9AE}" pid="3" name="ClassificationContentMarkingHeaderFontProps">
    <vt:lpwstr>#000000,12,Aptos</vt:lpwstr>
  </property>
  <property fmtid="{D5CDD505-2E9C-101B-9397-08002B2CF9AE}" pid="4" name="ClassificationContentMarkingHeaderText">
    <vt:lpwstr>Unclassified / Non classifié</vt:lpwstr>
  </property>
  <property fmtid="{D5CDD505-2E9C-101B-9397-08002B2CF9AE}" pid="5" name="MSIP_Label_05d8ed60-cd71-485b-a85b-277aaf32f506_Enabled">
    <vt:lpwstr>true</vt:lpwstr>
  </property>
  <property fmtid="{D5CDD505-2E9C-101B-9397-08002B2CF9AE}" pid="6" name="MSIP_Label_05d8ed60-cd71-485b-a85b-277aaf32f506_SetDate">
    <vt:lpwstr>2026-07-14T14:13:24Z</vt:lpwstr>
  </property>
  <property fmtid="{D5CDD505-2E9C-101B-9397-08002B2CF9AE}" pid="7" name="MSIP_Label_05d8ed60-cd71-485b-a85b-277aaf32f506_Method">
    <vt:lpwstr>Standard</vt:lpwstr>
  </property>
  <property fmtid="{D5CDD505-2E9C-101B-9397-08002B2CF9AE}" pid="8" name="MSIP_Label_05d8ed60-cd71-485b-a85b-277aaf32f506_Name">
    <vt:lpwstr>Unclassified</vt:lpwstr>
  </property>
  <property fmtid="{D5CDD505-2E9C-101B-9397-08002B2CF9AE}" pid="9" name="MSIP_Label_05d8ed60-cd71-485b-a85b-277aaf32f506_SiteId">
    <vt:lpwstr>42fd9015-de4d-4223-a368-baeacab48927</vt:lpwstr>
  </property>
  <property fmtid="{D5CDD505-2E9C-101B-9397-08002B2CF9AE}" pid="10" name="MSIP_Label_05d8ed60-cd71-485b-a85b-277aaf32f506_ActionId">
    <vt:lpwstr>4bf67423-bd61-42c2-81de-051f759c7872</vt:lpwstr>
  </property>
  <property fmtid="{D5CDD505-2E9C-101B-9397-08002B2CF9AE}" pid="11" name="MSIP_Label_05d8ed60-cd71-485b-a85b-277aaf32f506_ContentBits">
    <vt:lpwstr>1</vt:lpwstr>
  </property>
  <property fmtid="{D5CDD505-2E9C-101B-9397-08002B2CF9AE}" pid="12" name="MSIP_Label_05d8ed60-cd71-485b-a85b-277aaf32f506_Tag">
    <vt:lpwstr>10, 3, 0, 1</vt:lpwstr>
  </property>
</Properties>
</file>